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70868">
      <w:pPr>
        <w:widowControl/>
        <w:shd w:val="clear" w:color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eastAsia="zh-CN"/>
        </w:rPr>
        <w:t>大阳岔镇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36"/>
          <w:szCs w:val="36"/>
        </w:rPr>
        <w:t>政府信息公开工作年度报告</w:t>
      </w:r>
    </w:p>
    <w:p w14:paraId="4E9263A9">
      <w:pPr>
        <w:widowControl/>
        <w:shd w:val="clear" w:color="auto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FCAA797">
      <w:pPr>
        <w:widowControl/>
        <w:shd w:val="clear" w:color="auto"/>
        <w:ind w:firstLine="482" w:firstLineChars="20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一、总体情况</w:t>
      </w:r>
    </w:p>
    <w:p w14:paraId="300882BC">
      <w:pPr>
        <w:widowControl/>
        <w:shd w:val="clear" w:color="auto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2025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年政务公开重点工作落实情况 </w:t>
      </w:r>
    </w:p>
    <w:p w14:paraId="0F4F7F50">
      <w:pPr>
        <w:widowControl/>
        <w:shd w:val="clear" w:color="auto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本年度，我镇按照《中华人民共和国政府信息公开条例》（中华人民共和国国务院令第711号）要求，根据《白山市公文公开属性源头认定工作实施方案》，及时发布政府信息，更新政府信息公开目录，进一步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完善政务公开制度、首问负责制、一次性告知制等相关制度，提升服务效能，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推动镇政府信息公开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。</w:t>
      </w:r>
    </w:p>
    <w:p w14:paraId="277450A0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（二）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公开内容</w:t>
      </w:r>
    </w:p>
    <w:p w14:paraId="093E8BE6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主动公开涉及公民、法人或者其他组织切身利益，需要社会公众广泛知晓或者参与的，以及反映机关机构设置、职能、办事程序等情况的公文。 </w:t>
      </w:r>
    </w:p>
    <w:p w14:paraId="18FF2E30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（三）公开形式 </w:t>
      </w:r>
    </w:p>
    <w:p w14:paraId="745DA89E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1.网上公开。在江源区人民政府网站(http://jy.cbs.gov.cn）政务公开栏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大阳岔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镇页面进行公开。政务公开电话：0439-3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603559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，电子邮箱地址：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instrText xml:space="preserve"> HYPERLINK "mailto:jyhd_dycz@163.com" </w:instrTex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jyhd_dycz@163.com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fldChar w:fldCharType="end"/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。  </w:t>
      </w:r>
    </w:p>
    <w:p w14:paraId="51894D0A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2.政务公开栏公开。通过镇政府、各村（社区）政务公开栏及时公开公布相关信息。 </w:t>
      </w:r>
    </w:p>
    <w:p w14:paraId="79F3A56F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3.办事窗口公开。通过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各村（社区）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便民服务大厅窗口公开便民服务相关制度及办事流程等事宜。 </w:t>
      </w:r>
    </w:p>
    <w:p w14:paraId="34F633CA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（四）公开数量 </w:t>
      </w:r>
    </w:p>
    <w:p w14:paraId="23610BD2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截止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2025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年12月3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1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日，全镇网上主动公开政府信息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28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条。 </w:t>
      </w:r>
    </w:p>
    <w:p w14:paraId="02C9D184">
      <w:pPr>
        <w:widowControl/>
        <w:shd w:val="clear" w:color="auto"/>
        <w:ind w:firstLine="480"/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（五）公开及时性 </w:t>
      </w:r>
    </w:p>
    <w:p w14:paraId="0F77099A">
      <w:pPr>
        <w:widowControl/>
        <w:shd w:val="clear" w:color="auto"/>
        <w:ind w:firstLine="480"/>
        <w:rPr>
          <w:rFonts w:hint="eastAsia"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我镇公开的各项信息均做到了及时准确，文件信息生成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20个工作日内及时公开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，确保公众第一时间了解最新</w:t>
      </w:r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政府</w:t>
      </w:r>
      <w:r>
        <w:rPr>
          <w:rFonts w:hint="default" w:ascii="宋体" w:hAnsi="宋体" w:eastAsia="宋体" w:cs="宋体"/>
          <w:color w:val="333333"/>
          <w:kern w:val="0"/>
          <w:sz w:val="24"/>
          <w:szCs w:val="24"/>
          <w:lang w:val="en-US" w:eastAsia="zh-CN"/>
        </w:rPr>
        <w:t>动态信息。</w:t>
      </w:r>
    </w:p>
    <w:p w14:paraId="48316D4E">
      <w:pPr>
        <w:widowControl/>
        <w:shd w:val="clear" w:color="auto"/>
        <w:spacing w:after="24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tbl>
      <w:tblPr>
        <w:tblStyle w:val="3"/>
        <w:tblW w:w="81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5"/>
        <w:gridCol w:w="1271"/>
        <w:gridCol w:w="1881"/>
      </w:tblGrid>
      <w:tr w14:paraId="3C3BC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81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BEC6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74042C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54CA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0D79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03F8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8B2C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14:paraId="2C1099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4015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53E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519A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9305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32F5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7B783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A6DE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1D2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178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AE85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A0DB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73032F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D3DD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FD7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0AF7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DC90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4D45D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104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46CE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6648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10AB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EF8C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69FC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CD9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4724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2E8E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6FFC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646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6F311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439C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FE91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9977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43BA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14:paraId="182F5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F5C3D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FAD0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9B9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A02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0C0E4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EEF52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B0A01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775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8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3A65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55D2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01C3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96C9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F7EC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4000B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7ED9C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14:paraId="05638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F49B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2AA0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5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5165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2AAB3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4CA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14:paraId="5839C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7EA0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EED5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65DA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14:paraId="1D5BB1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3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D646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4455C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315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00CCB">
            <w:pPr>
              <w:widowControl/>
              <w:shd w:val="clear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D2F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81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59395">
            <w:pPr>
              <w:widowControl/>
              <w:shd w:val="clear"/>
              <w:jc w:val="left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年本行政区域（或本部门）政府信息公开发布总数量（非新闻类、消息类）：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</w:tr>
    </w:tbl>
    <w:p w14:paraId="4F17314F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7B698123">
      <w:pPr>
        <w:widowControl/>
        <w:shd w:val="clear" w:color="auto"/>
        <w:spacing w:after="240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358"/>
        <w:gridCol w:w="708"/>
        <w:gridCol w:w="709"/>
        <w:gridCol w:w="634"/>
        <w:gridCol w:w="925"/>
        <w:gridCol w:w="993"/>
        <w:gridCol w:w="708"/>
        <w:gridCol w:w="565"/>
      </w:tblGrid>
      <w:tr w14:paraId="4B0CED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A600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24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1D4C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17742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41475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C0BC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6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8AD7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D31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758D62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8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06A1D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F7F9BBA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E88A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61A1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7BB2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22B8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8406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2F1ED6F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26A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A95F3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EAE4E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FAC02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A982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B78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299F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EA36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0CF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C1F7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FDF8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84AB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E69C5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FB1F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13D3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8037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51AF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C2B3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BFA1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DB7A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C88A0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D679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8D4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3907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1A56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5A96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AB46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266C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953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A898B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871C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FC7C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6BC5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E9CF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6D0BA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F13A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BFE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736A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5B900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D00234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5EE4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35B31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BD1C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E1D53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24DA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4F0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EF3A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3072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76A2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12DD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8CFC4F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126980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BC4BA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8E76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13BE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4FB6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E84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9A4F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8FB0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CF82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11AB4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9C175F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92803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CD3C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316E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0602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D8CD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0B34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147B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6FD2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D76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AABF3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2BDF10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394AB84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2EB72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FE7B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166F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AA0F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2825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DB0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4FA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8BDA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5226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F21DD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8D0F72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487E4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4C9F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4F7E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CD2F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552F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1F5C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E43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06A9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1C25A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F22E82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4F8744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CF56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AE87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F191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5D8C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E819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84B25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C5FA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3753C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8CC6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13369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6ECFDF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5724F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E0AA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3E5C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6BA1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6F79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E8B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DE2B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0CDF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B12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38E34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749924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AAE9E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325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3B734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FA9D1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C1C5A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FEAD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F5BD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2DFE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0DBB39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495D0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583FA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72263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FC00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825D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92A6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D6B4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101F7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45468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574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</w:p>
        </w:tc>
      </w:tr>
      <w:tr w14:paraId="4BE363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87C18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51BC323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17C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5219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4241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266A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B749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9CC8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FF7A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BEAF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1673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F4981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06FC75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0300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718B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956B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441D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ED15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3A1C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FB4C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91B2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4FD1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C150AD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2D09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BD552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108F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3C41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357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665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F29B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B108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6CED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B3BA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6FEF9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6AC5E38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C17E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F7F7E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D7A6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05D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0D0D1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F5C5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E44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4CA4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D22C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13D903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4B6440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645BA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D1E5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58EC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7BF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8DDB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59AD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B9AC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C718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6C34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25D00B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1605F19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3230D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BCC7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2CAC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6C57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3FB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C2DA9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3344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AFE1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419D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4617FA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7FD798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2E53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FEF6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7B6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B499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BEF6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BB4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58FD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162C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3BF06C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85D172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D1E2A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7C8AD0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7D0D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C95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14FB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4BE0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9E53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E20C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1F3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61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D5970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3ADCD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98B0"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6D5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C702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61CD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16CB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B68A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6AC5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8708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38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2BD1C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8F8C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8D0B3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664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23E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FE89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A861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6CB5F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76C30E0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2F518739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 w14:paraId="3C313E66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3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01EAAA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7633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51AA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25A56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53CF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EAEC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4D976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5496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CDB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E7B4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72F6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2D7357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A3A083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E6A7FC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3282287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F05BD56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8BA3F20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1EBF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60DB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9E6A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F476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FF2C4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716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40CE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4045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3F6E6B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93E2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7F06A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48FC2">
            <w:pPr>
              <w:widowControl/>
              <w:shd w:val="clear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8A30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D9B7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FAC1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22F8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56BAC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91A7F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2DC9E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52ECF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59C57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659F8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78A2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FFB19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612D">
            <w:pPr>
              <w:widowControl/>
              <w:shd w:val="clear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5443E">
            <w:pPr>
              <w:widowControl/>
              <w:shd w:val="clear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Calibri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4B4A498C">
      <w:pPr>
        <w:widowControl/>
        <w:shd w:val="clear" w:color="auto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 w14:paraId="31588856">
      <w:pPr>
        <w:widowControl/>
        <w:shd w:val="clear" w:color="auto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 w14:paraId="33376B6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tLeast"/>
        <w:ind w:right="0" w:rightChars="0" w:firstLine="480" w:firstLineChars="200"/>
        <w:jc w:val="both"/>
      </w:pPr>
      <w:r>
        <w:rPr>
          <w:rFonts w:hint="eastAsia"/>
          <w:color w:val="333333"/>
          <w:lang w:val="en-US" w:eastAsia="zh-CN"/>
        </w:rPr>
        <w:t>2025年度我镇政府信息公开工作稳步开展，文件公开数量较去年</w:t>
      </w:r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减少</w:t>
      </w:r>
      <w:r>
        <w:rPr>
          <w:rFonts w:hint="eastAsia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bookmarkStart w:id="0" w:name="_GoBack"/>
      <w:bookmarkEnd w:id="0"/>
      <w:r>
        <w:rPr>
          <w:rFonts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条，践行基层减负理念，为基层减负的同时保证工作效率进一步提高。政府信息公开工作配备了专门负责工作人员，建立了完善的常态化工作机制，及时为我镇人民群众提供有效的政府信息。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C71F0"/>
    <w:rsid w:val="19B2762B"/>
    <w:rsid w:val="1B7522B7"/>
    <w:rsid w:val="260C71F0"/>
    <w:rsid w:val="3A62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1517</Words>
  <Characters>1606</Characters>
  <Lines>0</Lines>
  <Paragraphs>0</Paragraphs>
  <TotalTime>28</TotalTime>
  <ScaleCrop>false</ScaleCrop>
  <LinksUpToDate>false</LinksUpToDate>
  <CharactersWithSpaces>1669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2020-12-22T00:59:00Z</dcterms:created>
  <dc:creator>罗汉君</dc:creator>
  <cp:lastModifiedBy>海纳百川</cp:lastModifiedBy>
  <cp:lastPrinted>2020-12-30T04:08:00Z</cp:lastPrinted>
  <dcterms:modified xsi:type="dcterms:W3CDTF">2026-01-30T02:32:48Z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eyJoZGlkIjoiZGY3NWM2ZTUyNDU1OGNmOThjZTk1YjBlMWRjNDUzN2UiLCJ1c2VySWQiOiI1ODg0NTcxNTIifQ==</vt:lpwstr>
  </property>
  <property fmtid="{D5CDD505-2E9C-101B-9397-08002B2CF9AE}" pid="4" name="ICV">
    <vt:lpwstr>6BAB092A0DDB40AA9FA1A6A7E8199C5B_13</vt:lpwstr>
  </property>
</Properties>
</file>