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15" w:rsidRDefault="00694715" w:rsidP="00D579E7">
      <w:pPr>
        <w:jc w:val="center"/>
        <w:rPr>
          <w:rFonts w:ascii="宋体" w:cs="宋体"/>
          <w:b/>
          <w:sz w:val="44"/>
          <w:szCs w:val="44"/>
        </w:rPr>
      </w:pPr>
      <w:r w:rsidRPr="00D579E7">
        <w:rPr>
          <w:rFonts w:ascii="宋体" w:hAnsi="宋体" w:cs="宋体" w:hint="eastAsia"/>
          <w:b/>
          <w:sz w:val="44"/>
          <w:szCs w:val="44"/>
        </w:rPr>
        <w:t>江源区农业农村局</w:t>
      </w:r>
    </w:p>
    <w:p w:rsidR="00694715" w:rsidRPr="00D579E7" w:rsidRDefault="00694715" w:rsidP="00D579E7">
      <w:pPr>
        <w:jc w:val="center"/>
        <w:rPr>
          <w:rFonts w:ascii="宋体"/>
          <w:b/>
          <w:sz w:val="44"/>
          <w:szCs w:val="44"/>
        </w:rPr>
      </w:pPr>
      <w:r w:rsidRPr="00D579E7">
        <w:rPr>
          <w:rFonts w:ascii="宋体" w:hAnsi="宋体"/>
          <w:b/>
          <w:sz w:val="44"/>
          <w:szCs w:val="44"/>
        </w:rPr>
        <w:t>2019</w:t>
      </w:r>
      <w:r w:rsidRPr="00D579E7">
        <w:rPr>
          <w:rFonts w:ascii="宋体" w:hAnsi="宋体" w:cs="宋体" w:hint="eastAsia"/>
          <w:b/>
          <w:sz w:val="44"/>
          <w:szCs w:val="44"/>
        </w:rPr>
        <w:t>年信息公开年度报告</w:t>
      </w:r>
    </w:p>
    <w:p w:rsidR="00694715" w:rsidRPr="00D579E7" w:rsidRDefault="00694715" w:rsidP="003F1A09">
      <w:pPr>
        <w:rPr>
          <w:rFonts w:ascii="仿宋_GB2312" w:eastAsia="仿宋_GB2312"/>
          <w:sz w:val="32"/>
          <w:szCs w:val="32"/>
        </w:rPr>
      </w:pPr>
    </w:p>
    <w:p w:rsidR="00694715" w:rsidRPr="00D579E7" w:rsidRDefault="00694715" w:rsidP="00D323D6">
      <w:pPr>
        <w:ind w:firstLineChars="200" w:firstLine="640"/>
        <w:rPr>
          <w:rFonts w:ascii="仿宋_GB2312" w:eastAsia="仿宋_GB2312"/>
          <w:sz w:val="32"/>
          <w:szCs w:val="32"/>
        </w:rPr>
      </w:pPr>
      <w:r w:rsidRPr="00D579E7">
        <w:rPr>
          <w:rFonts w:ascii="仿宋_GB2312" w:eastAsia="仿宋_GB2312" w:cs="宋体" w:hint="eastAsia"/>
          <w:sz w:val="32"/>
          <w:szCs w:val="32"/>
        </w:rPr>
        <w:t>根据《中华人民共和国政府信息公开条例》要求，立足部门职能、提高服务效率、提升政府形象，保障公民知情权，加强服务型政府建设。江源区农业农村局</w:t>
      </w:r>
      <w:r w:rsidRPr="00D579E7">
        <w:rPr>
          <w:rFonts w:ascii="仿宋_GB2312" w:eastAsia="仿宋_GB2312"/>
          <w:sz w:val="32"/>
          <w:szCs w:val="32"/>
        </w:rPr>
        <w:t>2019</w:t>
      </w:r>
      <w:r w:rsidRPr="00D579E7">
        <w:rPr>
          <w:rFonts w:ascii="仿宋_GB2312" w:eastAsia="仿宋_GB2312" w:cs="宋体" w:hint="eastAsia"/>
          <w:sz w:val="32"/>
          <w:szCs w:val="32"/>
        </w:rPr>
        <w:t>年政府信息公开工作年度报告全文包括总体情况，主动公开政府信息情况，收到和处理政府信息公开申请情况，政府信息公开行政复议、行政诉讼情况，存在的主要问题及改进情况，其他需要报告的事项方面内容。本年度报告中所列数据的统计期限</w:t>
      </w:r>
      <w:r w:rsidRPr="00D579E7">
        <w:rPr>
          <w:rFonts w:ascii="仿宋_GB2312" w:eastAsia="仿宋_GB2312"/>
          <w:sz w:val="32"/>
          <w:szCs w:val="32"/>
        </w:rPr>
        <w:t>2019</w:t>
      </w:r>
      <w:r w:rsidRPr="00D579E7">
        <w:rPr>
          <w:rFonts w:ascii="仿宋_GB2312" w:eastAsia="仿宋_GB2312" w:cs="宋体" w:hint="eastAsia"/>
          <w:sz w:val="32"/>
          <w:szCs w:val="32"/>
        </w:rPr>
        <w:t>年</w:t>
      </w:r>
      <w:r w:rsidRPr="00D579E7">
        <w:rPr>
          <w:rFonts w:ascii="仿宋_GB2312" w:eastAsia="仿宋_GB2312"/>
          <w:sz w:val="32"/>
          <w:szCs w:val="32"/>
        </w:rPr>
        <w:t>1</w:t>
      </w:r>
      <w:r w:rsidRPr="00D579E7">
        <w:rPr>
          <w:rFonts w:ascii="仿宋_GB2312" w:eastAsia="仿宋_GB2312" w:cs="宋体" w:hint="eastAsia"/>
          <w:sz w:val="32"/>
          <w:szCs w:val="32"/>
        </w:rPr>
        <w:t>月</w:t>
      </w:r>
      <w:r w:rsidRPr="00D579E7">
        <w:rPr>
          <w:rFonts w:ascii="仿宋_GB2312" w:eastAsia="仿宋_GB2312"/>
          <w:sz w:val="32"/>
          <w:szCs w:val="32"/>
        </w:rPr>
        <w:t>1</w:t>
      </w:r>
      <w:r w:rsidRPr="00D579E7">
        <w:rPr>
          <w:rFonts w:ascii="仿宋_GB2312" w:eastAsia="仿宋_GB2312" w:cs="宋体" w:hint="eastAsia"/>
          <w:sz w:val="32"/>
          <w:szCs w:val="32"/>
        </w:rPr>
        <w:t>日起至</w:t>
      </w:r>
      <w:r w:rsidRPr="00D579E7">
        <w:rPr>
          <w:rFonts w:ascii="仿宋_GB2312" w:eastAsia="仿宋_GB2312"/>
          <w:sz w:val="32"/>
          <w:szCs w:val="32"/>
        </w:rPr>
        <w:t>12</w:t>
      </w:r>
      <w:r w:rsidRPr="00D579E7">
        <w:rPr>
          <w:rFonts w:ascii="仿宋_GB2312" w:eastAsia="仿宋_GB2312" w:cs="宋体" w:hint="eastAsia"/>
          <w:sz w:val="32"/>
          <w:szCs w:val="32"/>
        </w:rPr>
        <w:t>月</w:t>
      </w:r>
      <w:r w:rsidRPr="00D579E7">
        <w:rPr>
          <w:rFonts w:ascii="仿宋_GB2312" w:eastAsia="仿宋_GB2312"/>
          <w:sz w:val="32"/>
          <w:szCs w:val="32"/>
        </w:rPr>
        <w:t>31</w:t>
      </w:r>
      <w:r w:rsidRPr="00D579E7">
        <w:rPr>
          <w:rFonts w:ascii="仿宋_GB2312" w:eastAsia="仿宋_GB2312" w:cs="宋体" w:hint="eastAsia"/>
          <w:sz w:val="32"/>
          <w:szCs w:val="32"/>
        </w:rPr>
        <w:t>日止</w:t>
      </w:r>
      <w:r w:rsidR="00CD4FAE">
        <w:rPr>
          <w:rFonts w:ascii="仿宋_GB2312" w:eastAsia="仿宋_GB2312" w:cs="宋体" w:hint="eastAsia"/>
          <w:sz w:val="32"/>
          <w:szCs w:val="32"/>
        </w:rPr>
        <w:t>,</w:t>
      </w:r>
      <w:r w:rsidRPr="00D579E7">
        <w:rPr>
          <w:rFonts w:ascii="仿宋_GB2312" w:eastAsia="仿宋_GB2312" w:cs="宋体" w:hint="eastAsia"/>
          <w:sz w:val="32"/>
          <w:szCs w:val="32"/>
        </w:rPr>
        <w:t>现将</w:t>
      </w:r>
      <w:r w:rsidRPr="00D579E7">
        <w:rPr>
          <w:rFonts w:ascii="仿宋_GB2312" w:eastAsia="仿宋_GB2312" w:cs="宋体"/>
          <w:sz w:val="32"/>
          <w:szCs w:val="32"/>
        </w:rPr>
        <w:t>2019</w:t>
      </w:r>
      <w:r w:rsidRPr="00D579E7">
        <w:rPr>
          <w:rFonts w:ascii="仿宋_GB2312" w:eastAsia="仿宋_GB2312" w:cs="宋体" w:hint="eastAsia"/>
          <w:sz w:val="32"/>
          <w:szCs w:val="32"/>
        </w:rPr>
        <w:t>年政府信息公开工作年度报告如下。</w:t>
      </w:r>
    </w:p>
    <w:p w:rsidR="00694715" w:rsidRPr="00DC3866" w:rsidRDefault="00694715" w:rsidP="00D323D6">
      <w:pPr>
        <w:ind w:firstLineChars="200" w:firstLine="640"/>
        <w:rPr>
          <w:rFonts w:ascii="黑体" w:eastAsia="黑体"/>
          <w:sz w:val="32"/>
          <w:szCs w:val="32"/>
        </w:rPr>
      </w:pPr>
      <w:r w:rsidRPr="00DC3866">
        <w:rPr>
          <w:rFonts w:ascii="黑体" w:eastAsia="黑体" w:hint="eastAsia"/>
          <w:sz w:val="32"/>
          <w:szCs w:val="32"/>
        </w:rPr>
        <w:t>一、总体情况</w:t>
      </w:r>
    </w:p>
    <w:p w:rsidR="00694715" w:rsidRPr="00D579E7" w:rsidRDefault="00694715" w:rsidP="00D323D6">
      <w:pPr>
        <w:ind w:firstLineChars="200" w:firstLine="640"/>
        <w:rPr>
          <w:rFonts w:ascii="仿宋_GB2312" w:eastAsia="仿宋_GB2312" w:cs="宋体"/>
          <w:sz w:val="32"/>
          <w:szCs w:val="32"/>
        </w:rPr>
      </w:pPr>
      <w:r w:rsidRPr="00D579E7">
        <w:rPr>
          <w:rFonts w:ascii="仿宋_GB2312" w:eastAsia="仿宋_GB2312" w:cs="宋体" w:hint="eastAsia"/>
          <w:sz w:val="32"/>
          <w:szCs w:val="32"/>
        </w:rPr>
        <w:t>江源区农业农村局</w:t>
      </w:r>
      <w:r w:rsidRPr="00D579E7">
        <w:rPr>
          <w:rFonts w:ascii="仿宋_GB2312" w:eastAsia="仿宋_GB2312"/>
          <w:sz w:val="32"/>
          <w:szCs w:val="32"/>
        </w:rPr>
        <w:t>2019</w:t>
      </w:r>
      <w:r w:rsidRPr="00D579E7">
        <w:rPr>
          <w:rFonts w:ascii="仿宋_GB2312" w:eastAsia="仿宋_GB2312" w:cs="宋体" w:hint="eastAsia"/>
          <w:sz w:val="32"/>
          <w:szCs w:val="32"/>
        </w:rPr>
        <w:t>年政府信息公开工作，按照区政府的统一安排部署，切实加强组织领导，突出重点，狠抓落实，在完善政府信息公开体制机制、拓宽公开渠道、深化公开内容等方面取得新的进展。</w:t>
      </w:r>
      <w:r w:rsidRPr="00D579E7">
        <w:rPr>
          <w:rFonts w:ascii="仿宋_GB2312" w:eastAsia="仿宋_GB2312" w:hint="eastAsia"/>
          <w:sz w:val="32"/>
          <w:szCs w:val="32"/>
        </w:rPr>
        <w:t>一是做好</w:t>
      </w:r>
      <w:r w:rsidRPr="00D579E7">
        <w:rPr>
          <w:rFonts w:ascii="仿宋_GB2312" w:eastAsia="仿宋_GB2312" w:cs="宋体" w:hint="eastAsia"/>
          <w:sz w:val="32"/>
          <w:szCs w:val="32"/>
        </w:rPr>
        <w:t>信息公开</w:t>
      </w:r>
      <w:r w:rsidRPr="00D579E7">
        <w:rPr>
          <w:rFonts w:ascii="仿宋_GB2312" w:eastAsia="仿宋_GB2312" w:hint="eastAsia"/>
          <w:sz w:val="32"/>
          <w:szCs w:val="32"/>
        </w:rPr>
        <w:t>组织保障工作。</w:t>
      </w:r>
      <w:r w:rsidRPr="00D579E7">
        <w:rPr>
          <w:rFonts w:ascii="仿宋_GB2312" w:eastAsia="仿宋_GB2312" w:cs="宋体" w:hint="eastAsia"/>
          <w:sz w:val="32"/>
          <w:szCs w:val="32"/>
        </w:rPr>
        <w:t>形成“主要领导亲自抓，分管领导具体抓，职能科室抓落实”的工作机制，及时协调解决工作中的问题，保障了政府信息及时向公众传递，增强了信息公开的时效性。二是</w:t>
      </w:r>
      <w:r w:rsidRPr="00BE345E">
        <w:rPr>
          <w:rFonts w:ascii="仿宋_GB2312" w:eastAsia="仿宋_GB2312" w:cs="宋体" w:hint="eastAsia"/>
          <w:sz w:val="32"/>
          <w:szCs w:val="32"/>
        </w:rPr>
        <w:t>积极组织</w:t>
      </w:r>
      <w:r w:rsidRPr="00D579E7">
        <w:rPr>
          <w:rFonts w:ascii="仿宋_GB2312" w:eastAsia="仿宋_GB2312" w:cs="宋体" w:hint="eastAsia"/>
          <w:sz w:val="32"/>
          <w:szCs w:val="32"/>
        </w:rPr>
        <w:t>人员参加市政府组织的信息公开培训工作，有效提高了岗位工作人员的素质。三是信息公开清理。由于信息公</w:t>
      </w:r>
      <w:r w:rsidRPr="00D579E7">
        <w:rPr>
          <w:rFonts w:ascii="仿宋_GB2312" w:eastAsia="仿宋_GB2312" w:cs="宋体" w:hint="eastAsia"/>
          <w:sz w:val="32"/>
          <w:szCs w:val="32"/>
        </w:rPr>
        <w:lastRenderedPageBreak/>
        <w:t>开在格式上有新的要求，及时对农业农村局政府信息公开信息进行整改。四是健全制度，完善机制。进一步加大对本局政府信息公开工作的规范力度，补充完善了信息公开制度，规范了政府信息公开各项工作流程。五是及时更新政府信息公开目录和指南。按照江源区人民政府相关要求，及时更新和调整本局政府信息公开目录，并通过江源区政府信息网站进行公开。六是建立公文公开属性制度。根据《白山市公文公开属性源头认定工作实施方案》的通知要求，认真落实公文公开属性源头认定工作机制，起草和制作公文时按照公文确定的公开属性，在版记位置标注公开属性，做到“谁产生、谁提供、谁负责”的原则。</w:t>
      </w:r>
    </w:p>
    <w:p w:rsidR="00694715" w:rsidRPr="00D579E7" w:rsidRDefault="00694715" w:rsidP="00D323D6">
      <w:pPr>
        <w:ind w:firstLineChars="200" w:firstLine="640"/>
        <w:rPr>
          <w:rFonts w:ascii="仿宋_GB2312" w:eastAsia="仿宋_GB2312" w:cs="宋体"/>
          <w:sz w:val="32"/>
          <w:szCs w:val="32"/>
        </w:rPr>
      </w:pPr>
      <w:r w:rsidRPr="00D579E7">
        <w:rPr>
          <w:rFonts w:ascii="仿宋_GB2312" w:eastAsia="仿宋_GB2312" w:cs="宋体"/>
          <w:sz w:val="32"/>
          <w:szCs w:val="32"/>
        </w:rPr>
        <w:t>2019</w:t>
      </w:r>
      <w:r w:rsidRPr="00D579E7">
        <w:rPr>
          <w:rFonts w:ascii="仿宋_GB2312" w:eastAsia="仿宋_GB2312" w:cs="宋体" w:hint="eastAsia"/>
          <w:sz w:val="32"/>
          <w:szCs w:val="32"/>
        </w:rPr>
        <w:t>年，主动公开政府信息</w:t>
      </w:r>
      <w:r w:rsidR="00B42E6D">
        <w:rPr>
          <w:rFonts w:ascii="仿宋_GB2312" w:eastAsia="仿宋_GB2312" w:cs="宋体" w:hint="eastAsia"/>
          <w:sz w:val="32"/>
          <w:szCs w:val="32"/>
        </w:rPr>
        <w:t>40</w:t>
      </w:r>
      <w:r w:rsidRPr="00D579E7">
        <w:rPr>
          <w:rFonts w:ascii="仿宋_GB2312" w:eastAsia="仿宋_GB2312" w:cs="宋体" w:hint="eastAsia"/>
          <w:sz w:val="32"/>
          <w:szCs w:val="32"/>
        </w:rPr>
        <w:t>条；未收到单位或个人要求公开政府信息的申请；未发生与我局有关的因政府信息公开申请行政复议事项和提起行政诉讼的情况。</w:t>
      </w:r>
    </w:p>
    <w:p w:rsidR="00694715" w:rsidRPr="005B5AD3" w:rsidRDefault="00694715" w:rsidP="00D323D6">
      <w:pPr>
        <w:ind w:firstLineChars="200" w:firstLine="640"/>
        <w:rPr>
          <w:rFonts w:ascii="黑体" w:eastAsia="黑体"/>
          <w:sz w:val="32"/>
          <w:szCs w:val="32"/>
        </w:rPr>
      </w:pPr>
      <w:r w:rsidRPr="005B5AD3">
        <w:rPr>
          <w:rFonts w:ascii="黑体" w:eastAsia="黑体" w:hint="eastAsia"/>
          <w:sz w:val="32"/>
          <w:szCs w:val="32"/>
        </w:rPr>
        <w:t>二、主动公开政府信息情况</w:t>
      </w:r>
    </w:p>
    <w:p w:rsidR="00694715" w:rsidRPr="005B5AD3" w:rsidRDefault="00694715" w:rsidP="00D323D6">
      <w:pPr>
        <w:ind w:firstLineChars="200" w:firstLine="640"/>
        <w:rPr>
          <w:rStyle w:val="a9"/>
          <w:rFonts w:ascii="黑体" w:eastAsia="黑体" w:cs="宋体"/>
          <w:b w:val="0"/>
          <w:sz w:val="32"/>
          <w:szCs w:val="32"/>
        </w:rPr>
      </w:pPr>
    </w:p>
    <w:tbl>
      <w:tblPr>
        <w:tblW w:w="8140" w:type="dxa"/>
        <w:jc w:val="center"/>
        <w:tblCellMar>
          <w:left w:w="0" w:type="dxa"/>
          <w:right w:w="0" w:type="dxa"/>
        </w:tblCellMar>
        <w:tblLook w:val="00A0"/>
      </w:tblPr>
      <w:tblGrid>
        <w:gridCol w:w="3113"/>
        <w:gridCol w:w="1875"/>
        <w:gridCol w:w="6"/>
        <w:gridCol w:w="1265"/>
        <w:gridCol w:w="1881"/>
      </w:tblGrid>
      <w:tr w:rsidR="00694715" w:rsidRPr="00E150EA" w:rsidTr="00F6490A">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第二十条第（一）项</w:t>
            </w:r>
          </w:p>
        </w:tc>
      </w:tr>
      <w:tr w:rsidR="00694715" w:rsidRPr="00E150EA" w:rsidTr="00F6490A">
        <w:trPr>
          <w:trHeight w:val="882"/>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本年新</w:t>
            </w:r>
            <w:r>
              <w:rPr>
                <w:rFonts w:ascii="宋体" w:cs="宋体"/>
                <w:kern w:val="0"/>
                <w:sz w:val="20"/>
                <w:szCs w:val="20"/>
              </w:rPr>
              <w:br/>
            </w:r>
            <w:r>
              <w:rPr>
                <w:rFonts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本年新</w:t>
            </w:r>
            <w:r>
              <w:rPr>
                <w:rFonts w:ascii="宋体" w:cs="宋体"/>
                <w:kern w:val="0"/>
                <w:sz w:val="20"/>
                <w:szCs w:val="20"/>
              </w:rPr>
              <w:br/>
            </w:r>
            <w:r>
              <w:rPr>
                <w:rFonts w:hint="eastAsia"/>
                <w:kern w:val="0"/>
                <w:sz w:val="20"/>
                <w:szCs w:val="20"/>
              </w:rPr>
              <w:t>公开数量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对外公开总数量</w:t>
            </w:r>
          </w:p>
        </w:tc>
      </w:tr>
      <w:tr w:rsidR="00694715" w:rsidRPr="00E150EA" w:rsidTr="00F6490A">
        <w:trPr>
          <w:trHeight w:val="523"/>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规章</w:t>
            </w:r>
          </w:p>
        </w:tc>
        <w:tc>
          <w:tcPr>
            <w:tcW w:w="187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宋体" w:cs="宋体"/>
                <w:kern w:val="0"/>
                <w:sz w:val="20"/>
                <w:szCs w:val="20"/>
              </w:rPr>
              <w:t> </w:t>
            </w:r>
            <w:r>
              <w:rPr>
                <w:rFonts w:ascii="宋体" w:cs="宋体"/>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47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宋体" w:cs="宋体"/>
                <w:kern w:val="0"/>
                <w:sz w:val="20"/>
                <w:szCs w:val="20"/>
              </w:rPr>
              <w:t> </w:t>
            </w:r>
            <w:r>
              <w:rPr>
                <w:rFonts w:ascii="宋体" w:cs="宋体"/>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第二十条第（五）项</w:t>
            </w:r>
          </w:p>
        </w:tc>
      </w:tr>
      <w:tr w:rsidR="00694715" w:rsidRPr="00E150EA" w:rsidTr="00F6490A">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本年增</w:t>
            </w:r>
            <w:r>
              <w:rPr>
                <w:rFonts w:ascii="宋体" w:hAnsi="宋体" w:cs="宋体"/>
                <w:kern w:val="0"/>
                <w:sz w:val="20"/>
                <w:szCs w:val="20"/>
              </w:rPr>
              <w:t>/</w:t>
            </w:r>
            <w:r>
              <w:rPr>
                <w:rFonts w:ascii="宋体" w:hAnsi="宋体" w:cs="宋体" w:hint="eastAsia"/>
                <w:kern w:val="0"/>
                <w:sz w:val="20"/>
                <w:szCs w:val="20"/>
              </w:rPr>
              <w:t>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处理决定数量</w:t>
            </w:r>
          </w:p>
        </w:tc>
      </w:tr>
      <w:tr w:rsidR="00694715" w:rsidRPr="00E150EA" w:rsidTr="00F6490A">
        <w:trPr>
          <w:trHeight w:val="528"/>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lastRenderedPageBreak/>
              <w:t>行政许可</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sidR="007277F8">
              <w:rPr>
                <w:rFonts w:ascii="宋体" w:hAnsi="宋体" w:cs="宋体" w:hint="eastAsia"/>
                <w:kern w:val="0"/>
                <w:sz w:val="20"/>
                <w:szCs w:val="20"/>
              </w:rPr>
              <w:t>14</w:t>
            </w:r>
          </w:p>
        </w:tc>
        <w:tc>
          <w:tcPr>
            <w:tcW w:w="126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6</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55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第二十条第（六）项</w:t>
            </w:r>
          </w:p>
        </w:tc>
      </w:tr>
      <w:tr w:rsidR="00694715" w:rsidRPr="00E150EA" w:rsidTr="00F6490A">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本年增</w:t>
            </w:r>
            <w:r>
              <w:rPr>
                <w:rFonts w:ascii="宋体" w:hAnsi="宋体" w:cs="宋体"/>
                <w:kern w:val="0"/>
                <w:sz w:val="20"/>
                <w:szCs w:val="20"/>
              </w:rPr>
              <w:t>/</w:t>
            </w:r>
            <w:r>
              <w:rPr>
                <w:rFonts w:ascii="宋体" w:hAnsi="宋体" w:cs="宋体" w:hint="eastAsia"/>
                <w:kern w:val="0"/>
                <w:sz w:val="20"/>
                <w:szCs w:val="20"/>
              </w:rPr>
              <w:t>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处理决定数量</w:t>
            </w:r>
          </w:p>
        </w:tc>
      </w:tr>
      <w:tr w:rsidR="00694715" w:rsidRPr="00E150EA" w:rsidTr="00F6490A">
        <w:trPr>
          <w:trHeight w:val="43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40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265"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1881" w:type="dxa"/>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r>
      <w:tr w:rsidR="00694715" w:rsidRPr="00E150EA" w:rsidTr="00F6490A">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第二十条第（八）项</w:t>
            </w:r>
          </w:p>
        </w:tc>
      </w:tr>
      <w:tr w:rsidR="00694715" w:rsidRPr="00E150EA" w:rsidTr="00F6490A">
        <w:trPr>
          <w:trHeight w:val="27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本年增</w:t>
            </w:r>
            <w:r>
              <w:rPr>
                <w:rFonts w:ascii="宋体" w:hAnsi="宋体" w:cs="宋体"/>
                <w:kern w:val="0"/>
                <w:sz w:val="20"/>
                <w:szCs w:val="20"/>
              </w:rPr>
              <w:t>/</w:t>
            </w:r>
            <w:r>
              <w:rPr>
                <w:rFonts w:ascii="宋体" w:hAnsi="宋体" w:cs="宋体" w:hint="eastAsia"/>
                <w:kern w:val="0"/>
                <w:sz w:val="20"/>
                <w:szCs w:val="20"/>
              </w:rPr>
              <w:t>减</w:t>
            </w:r>
          </w:p>
        </w:tc>
      </w:tr>
      <w:tr w:rsidR="00694715" w:rsidRPr="00E150EA" w:rsidTr="00F6490A">
        <w:trPr>
          <w:trHeight w:val="55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r>
              <w:rPr>
                <w:rFonts w:ascii="宋体" w:hAnsi="宋体" w:cs="宋体"/>
                <w:kern w:val="0"/>
                <w:sz w:val="20"/>
                <w:szCs w:val="20"/>
              </w:rPr>
              <w:t>0</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r>
              <w:rPr>
                <w:rFonts w:ascii="宋体" w:cs="宋体"/>
                <w:kern w:val="0"/>
                <w:sz w:val="20"/>
                <w:szCs w:val="20"/>
              </w:rPr>
              <w:t>0</w:t>
            </w:r>
          </w:p>
        </w:tc>
      </w:tr>
      <w:tr w:rsidR="00694715" w:rsidRPr="00E150EA" w:rsidTr="00F6490A">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第二十条第（九）项</w:t>
            </w:r>
          </w:p>
        </w:tc>
      </w:tr>
      <w:tr w:rsidR="00694715" w:rsidRPr="00E150EA" w:rsidTr="00F6490A">
        <w:trPr>
          <w:trHeight w:val="585"/>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采购总金额</w:t>
            </w:r>
          </w:p>
        </w:tc>
      </w:tr>
      <w:tr w:rsidR="00694715" w:rsidRPr="00E150EA" w:rsidTr="00F6490A">
        <w:trPr>
          <w:trHeight w:val="53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 xml:space="preserve">　</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694715" w:rsidRPr="00E150EA" w:rsidRDefault="00694715" w:rsidP="00F6490A">
            <w:pPr>
              <w:rPr>
                <w:rFonts w:ascii="宋体"/>
                <w:sz w:val="24"/>
              </w:rPr>
            </w:pPr>
          </w:p>
        </w:tc>
      </w:tr>
    </w:tbl>
    <w:p w:rsidR="00694715" w:rsidRDefault="00694715" w:rsidP="00D323D6">
      <w:pPr>
        <w:pStyle w:val="a8"/>
        <w:widowControl/>
        <w:ind w:firstLineChars="200" w:firstLine="572"/>
        <w:jc w:val="both"/>
        <w:rPr>
          <w:rFonts w:ascii="宋体" w:cs="宋体"/>
          <w:b/>
        </w:rPr>
      </w:pPr>
      <w:r>
        <w:rPr>
          <w:rStyle w:val="a9"/>
          <w:rFonts w:ascii="微软雅黑" w:eastAsia="微软雅黑" w:hAnsi="微软雅黑" w:cs="微软雅黑" w:hint="eastAsia"/>
          <w:spacing w:val="8"/>
          <w:sz w:val="27"/>
          <w:szCs w:val="27"/>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A0"/>
      </w:tblPr>
      <w:tblGrid>
        <w:gridCol w:w="616"/>
        <w:gridCol w:w="854"/>
        <w:gridCol w:w="2086"/>
        <w:gridCol w:w="813"/>
        <w:gridCol w:w="755"/>
        <w:gridCol w:w="755"/>
        <w:gridCol w:w="813"/>
        <w:gridCol w:w="973"/>
        <w:gridCol w:w="711"/>
        <w:gridCol w:w="695"/>
      </w:tblGrid>
      <w:tr w:rsidR="00694715" w:rsidRPr="00E150EA" w:rsidTr="00F6490A">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申请人情况</w:t>
            </w:r>
          </w:p>
        </w:tc>
      </w:tr>
      <w:tr w:rsidR="00694715" w:rsidRPr="00E150EA" w:rsidTr="00F6490A">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13" w:type="dxa"/>
            <w:vMerge w:val="restart"/>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总计</w:t>
            </w:r>
          </w:p>
        </w:tc>
      </w:tr>
      <w:tr w:rsidR="00694715" w:rsidRPr="00E150EA" w:rsidTr="00F6490A">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13"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r>
      <w:tr w:rsidR="00694715" w:rsidRPr="00E150EA" w:rsidTr="00F6490A">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（一）予以公开</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（三）不予公开</w:t>
            </w: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1.</w:t>
            </w:r>
            <w:r>
              <w:rPr>
                <w:rFonts w:ascii="楷体" w:eastAsia="楷体" w:hAnsi="楷体" w:cs="楷体" w:hint="eastAsia"/>
                <w:kern w:val="0"/>
                <w:sz w:val="20"/>
                <w:szCs w:val="20"/>
              </w:rPr>
              <w:t>属于国家秘密</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2.</w:t>
            </w:r>
            <w:r>
              <w:rPr>
                <w:rFonts w:ascii="楷体" w:eastAsia="楷体" w:hAnsi="楷体" w:cs="楷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3.</w:t>
            </w:r>
            <w:r>
              <w:rPr>
                <w:rFonts w:ascii="楷体" w:eastAsia="楷体" w:hAnsi="楷体" w:cs="楷体" w:hint="eastAsia"/>
                <w:kern w:val="0"/>
                <w:sz w:val="20"/>
                <w:szCs w:val="20"/>
              </w:rPr>
              <w:t>危及“三安全一稳定”</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4.</w:t>
            </w:r>
            <w:r>
              <w:rPr>
                <w:rFonts w:ascii="楷体" w:eastAsia="楷体" w:hAnsi="楷体" w:cs="楷体" w:hint="eastAsia"/>
                <w:kern w:val="0"/>
                <w:sz w:val="20"/>
                <w:szCs w:val="20"/>
              </w:rPr>
              <w:t>保护第三方合法权益</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5.</w:t>
            </w:r>
            <w:r>
              <w:rPr>
                <w:rFonts w:ascii="楷体" w:eastAsia="楷体" w:hAnsi="楷体" w:cs="楷体" w:hint="eastAsia"/>
                <w:kern w:val="0"/>
                <w:sz w:val="20"/>
                <w:szCs w:val="20"/>
              </w:rPr>
              <w:t>属于三类内部事务信息</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6.</w:t>
            </w:r>
            <w:r>
              <w:rPr>
                <w:rFonts w:ascii="楷体" w:eastAsia="楷体" w:hAnsi="楷体" w:cs="楷体" w:hint="eastAsia"/>
                <w:kern w:val="0"/>
                <w:sz w:val="20"/>
                <w:szCs w:val="20"/>
              </w:rPr>
              <w:t>属于四类过程性信息</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7.</w:t>
            </w:r>
            <w:r>
              <w:rPr>
                <w:rFonts w:ascii="楷体" w:eastAsia="楷体" w:hAnsi="楷体" w:cs="楷体" w:hint="eastAsia"/>
                <w:kern w:val="0"/>
                <w:sz w:val="20"/>
                <w:szCs w:val="20"/>
              </w:rPr>
              <w:t>属于行政执法案卷</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8.</w:t>
            </w:r>
            <w:r>
              <w:rPr>
                <w:rFonts w:ascii="楷体" w:eastAsia="楷体" w:hAnsi="楷体" w:cs="楷体" w:hint="eastAsia"/>
                <w:kern w:val="0"/>
                <w:sz w:val="20"/>
                <w:szCs w:val="20"/>
              </w:rPr>
              <w:t>属于行政查询事项</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（四）无法提供</w:t>
            </w: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1.</w:t>
            </w:r>
            <w:r>
              <w:rPr>
                <w:rFonts w:ascii="楷体" w:eastAsia="楷体" w:hAnsi="楷体" w:cs="楷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2.</w:t>
            </w:r>
            <w:r>
              <w:rPr>
                <w:rFonts w:ascii="楷体" w:eastAsia="楷体" w:hAnsi="楷体" w:cs="楷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3.</w:t>
            </w:r>
            <w:r>
              <w:rPr>
                <w:rFonts w:ascii="楷体" w:eastAsia="楷体" w:hAnsi="楷体" w:cs="楷体" w:hint="eastAsia"/>
                <w:kern w:val="0"/>
                <w:sz w:val="20"/>
                <w:szCs w:val="20"/>
              </w:rPr>
              <w:t>补正后申请内容仍不明确</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（五）不予处理</w:t>
            </w: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1.</w:t>
            </w:r>
            <w:r>
              <w:rPr>
                <w:rFonts w:ascii="楷体" w:eastAsia="楷体" w:hAnsi="楷体" w:cs="楷体" w:hint="eastAsia"/>
                <w:kern w:val="0"/>
                <w:sz w:val="20"/>
                <w:szCs w:val="20"/>
              </w:rPr>
              <w:t>信访举报投诉类申请</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2.</w:t>
            </w:r>
            <w:r>
              <w:rPr>
                <w:rFonts w:ascii="楷体" w:eastAsia="楷体" w:hAnsi="楷体" w:cs="楷体" w:hint="eastAsia"/>
                <w:kern w:val="0"/>
                <w:sz w:val="20"/>
                <w:szCs w:val="20"/>
              </w:rPr>
              <w:t>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3.</w:t>
            </w:r>
            <w:r>
              <w:rPr>
                <w:rFonts w:ascii="楷体" w:eastAsia="楷体" w:hAnsi="楷体" w:cs="楷体" w:hint="eastAsia"/>
                <w:kern w:val="0"/>
                <w:sz w:val="20"/>
                <w:szCs w:val="20"/>
              </w:rPr>
              <w:t>要求提供公开出版物</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trHeight w:val="789"/>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4.</w:t>
            </w:r>
            <w:r>
              <w:rPr>
                <w:rFonts w:ascii="楷体" w:eastAsia="楷体" w:hAnsi="楷体" w:cs="楷体" w:hint="eastAsia"/>
                <w:kern w:val="0"/>
                <w:sz w:val="20"/>
                <w:szCs w:val="20"/>
              </w:rPr>
              <w:t>无正当理由大量反复申请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kern w:val="0"/>
                <w:sz w:val="20"/>
                <w:szCs w:val="20"/>
              </w:rPr>
              <w:t>5.</w:t>
            </w:r>
            <w:r>
              <w:rPr>
                <w:rFonts w:ascii="楷体" w:eastAsia="楷体" w:hAnsi="楷体" w:cs="楷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（六）其他处理</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楷体" w:eastAsia="楷体" w:hAnsi="楷体" w:cs="楷体" w:hint="eastAsia"/>
                <w:kern w:val="0"/>
                <w:sz w:val="20"/>
                <w:szCs w:val="20"/>
              </w:rPr>
              <w:t>（七）总计</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0 </w:t>
            </w:r>
          </w:p>
        </w:tc>
      </w:tr>
      <w:tr w:rsidR="00694715" w:rsidRPr="00E150EA" w:rsidTr="00F6490A">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left"/>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5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81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973"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711"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9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r>
              <w:rPr>
                <w:rFonts w:ascii="宋体"/>
                <w:sz w:val="24"/>
              </w:rPr>
              <w:t>0</w:t>
            </w:r>
          </w:p>
        </w:tc>
      </w:tr>
    </w:tbl>
    <w:p w:rsidR="00694715" w:rsidRDefault="00694715" w:rsidP="005B5AD3">
      <w:pPr>
        <w:pStyle w:val="a8"/>
        <w:widowControl/>
        <w:spacing w:beforeAutospacing="0" w:afterAutospacing="0" w:line="432" w:lineRule="atLeast"/>
        <w:jc w:val="both"/>
        <w:rPr>
          <w:rStyle w:val="a9"/>
          <w:rFonts w:ascii="微软雅黑" w:eastAsia="微软雅黑" w:hAnsi="微软雅黑" w:cs="微软雅黑"/>
          <w:spacing w:val="8"/>
          <w:sz w:val="27"/>
          <w:szCs w:val="27"/>
        </w:rPr>
      </w:pPr>
    </w:p>
    <w:p w:rsidR="00694715" w:rsidRDefault="00694715" w:rsidP="00D323D6">
      <w:pPr>
        <w:pStyle w:val="a8"/>
        <w:widowControl/>
        <w:spacing w:beforeAutospacing="0" w:afterAutospacing="0" w:line="432" w:lineRule="atLeast"/>
        <w:ind w:firstLineChars="200" w:firstLine="572"/>
        <w:jc w:val="both"/>
        <w:rPr>
          <w:rFonts w:ascii="宋体" w:cs="宋体"/>
        </w:rPr>
      </w:pPr>
      <w:r>
        <w:rPr>
          <w:rStyle w:val="a9"/>
          <w:rFonts w:ascii="微软雅黑" w:eastAsia="微软雅黑" w:hAnsi="微软雅黑" w:cs="微软雅黑" w:hint="eastAsia"/>
          <w:spacing w:val="8"/>
          <w:sz w:val="27"/>
          <w:szCs w:val="27"/>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694715" w:rsidRPr="00E150EA" w:rsidTr="00F6490A">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lastRenderedPageBreak/>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行政诉讼</w:t>
            </w:r>
          </w:p>
        </w:tc>
      </w:tr>
      <w:tr w:rsidR="00694715" w:rsidRPr="00E150EA" w:rsidTr="00F6490A">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复议后起诉</w:t>
            </w:r>
          </w:p>
        </w:tc>
      </w:tr>
      <w:tr w:rsidR="00694715" w:rsidRPr="00E150EA" w:rsidTr="00F6490A">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hAnsi="宋体" w:cs="宋体" w:hint="eastAsia"/>
                <w:kern w:val="0"/>
                <w:sz w:val="20"/>
                <w:szCs w:val="20"/>
              </w:rPr>
              <w:t>总计</w:t>
            </w:r>
          </w:p>
        </w:tc>
      </w:tr>
      <w:tr w:rsidR="00694715" w:rsidRPr="00E150EA" w:rsidTr="00F6490A">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w:t>
            </w:r>
          </w:p>
        </w:tc>
        <w:tc>
          <w:tcPr>
            <w:tcW w:w="658"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cs="Calibri"/>
                <w:kern w:val="0"/>
                <w:sz w:val="20"/>
                <w:szCs w:val="20"/>
              </w:rPr>
              <w:t> 0</w:t>
            </w:r>
          </w:p>
        </w:tc>
        <w:tc>
          <w:tcPr>
            <w:tcW w:w="550"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widowControl/>
              <w:spacing w:after="180"/>
              <w:jc w:val="center"/>
            </w:pPr>
            <w:r>
              <w:rPr>
                <w:rFonts w:ascii="宋体" w:cs="宋体"/>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694715" w:rsidRPr="00E150EA" w:rsidRDefault="00694715" w:rsidP="00F6490A">
            <w:pPr>
              <w:rPr>
                <w:rFonts w:ascii="宋体"/>
                <w:sz w:val="24"/>
              </w:rPr>
            </w:pPr>
            <w:r>
              <w:rPr>
                <w:rFonts w:ascii="宋体"/>
                <w:sz w:val="24"/>
              </w:rPr>
              <w:t>0</w:t>
            </w:r>
          </w:p>
        </w:tc>
      </w:tr>
    </w:tbl>
    <w:p w:rsidR="00694715" w:rsidRDefault="00694715" w:rsidP="005B5AD3">
      <w:pPr>
        <w:widowControl/>
        <w:spacing w:line="432" w:lineRule="atLeast"/>
        <w:jc w:val="center"/>
        <w:rPr>
          <w:rFonts w:ascii="宋体" w:cs="宋体"/>
          <w:sz w:val="24"/>
        </w:rPr>
      </w:pPr>
    </w:p>
    <w:p w:rsidR="00694715" w:rsidRPr="00DC3866" w:rsidRDefault="00694715" w:rsidP="00D323D6">
      <w:pPr>
        <w:ind w:firstLineChars="200" w:firstLine="640"/>
        <w:rPr>
          <w:rFonts w:ascii="黑体" w:eastAsia="黑体" w:cs="宋体"/>
          <w:sz w:val="32"/>
          <w:szCs w:val="32"/>
        </w:rPr>
      </w:pPr>
      <w:r w:rsidRPr="00DC3866">
        <w:rPr>
          <w:rFonts w:ascii="黑体" w:eastAsia="黑体" w:cs="宋体" w:hint="eastAsia"/>
          <w:sz w:val="32"/>
          <w:szCs w:val="32"/>
        </w:rPr>
        <w:t>五、存在的主要问题及改进情况</w:t>
      </w:r>
    </w:p>
    <w:p w:rsidR="00694715" w:rsidRPr="00D579E7" w:rsidRDefault="00694715" w:rsidP="00D323D6">
      <w:pPr>
        <w:ind w:firstLineChars="200" w:firstLine="640"/>
        <w:rPr>
          <w:rFonts w:ascii="仿宋_GB2312" w:eastAsia="仿宋_GB2312"/>
          <w:sz w:val="32"/>
          <w:szCs w:val="32"/>
        </w:rPr>
      </w:pPr>
      <w:r w:rsidRPr="00D579E7">
        <w:rPr>
          <w:rFonts w:ascii="仿宋_GB2312" w:eastAsia="仿宋_GB2312"/>
          <w:sz w:val="32"/>
          <w:szCs w:val="32"/>
        </w:rPr>
        <w:t>2019</w:t>
      </w:r>
      <w:r w:rsidRPr="00D579E7">
        <w:rPr>
          <w:rFonts w:ascii="仿宋_GB2312" w:eastAsia="仿宋_GB2312" w:cs="宋体" w:hint="eastAsia"/>
          <w:sz w:val="32"/>
          <w:szCs w:val="32"/>
        </w:rPr>
        <w:t>年，我局能够认真开展政府信息公开工作，但仍存在一些问题和不足，主要体现在：一是公开的政府信息与群众生产生活和经济社会发展需求还存在距离；二是推进重点领域政府信息公开工作的力度还需进一步加大；</w:t>
      </w:r>
    </w:p>
    <w:p w:rsidR="00694715" w:rsidRPr="00D579E7" w:rsidRDefault="00694715" w:rsidP="003F1A09">
      <w:pPr>
        <w:rPr>
          <w:rFonts w:ascii="仿宋_GB2312" w:eastAsia="仿宋_GB2312"/>
          <w:sz w:val="32"/>
          <w:szCs w:val="32"/>
        </w:rPr>
      </w:pPr>
      <w:r w:rsidRPr="00D579E7">
        <w:rPr>
          <w:rFonts w:ascii="仿宋_GB2312" w:eastAsia="仿宋_GB2312" w:cs="宋体" w:hint="eastAsia"/>
          <w:sz w:val="32"/>
          <w:szCs w:val="32"/>
        </w:rPr>
        <w:t xml:space="preserve">　　</w:t>
      </w:r>
      <w:r w:rsidRPr="00D579E7">
        <w:rPr>
          <w:rFonts w:ascii="仿宋_GB2312" w:eastAsia="仿宋_GB2312"/>
          <w:sz w:val="32"/>
          <w:szCs w:val="32"/>
        </w:rPr>
        <w:t>2020</w:t>
      </w:r>
      <w:r w:rsidRPr="00D579E7">
        <w:rPr>
          <w:rFonts w:ascii="仿宋_GB2312" w:eastAsia="仿宋_GB2312" w:cs="宋体" w:hint="eastAsia"/>
          <w:sz w:val="32"/>
          <w:szCs w:val="32"/>
        </w:rPr>
        <w:t>年，我局将继续按照江源区人民政府有关工作部署，紧紧围绕中心、服务大局、突出重点，不断加大政府信息公开工作力度。</w:t>
      </w:r>
    </w:p>
    <w:p w:rsidR="00694715" w:rsidRPr="00D579E7" w:rsidRDefault="00694715" w:rsidP="003F1A09">
      <w:pPr>
        <w:rPr>
          <w:rFonts w:ascii="仿宋_GB2312" w:eastAsia="仿宋_GB2312"/>
          <w:sz w:val="32"/>
          <w:szCs w:val="32"/>
        </w:rPr>
      </w:pPr>
      <w:r w:rsidRPr="00D579E7">
        <w:rPr>
          <w:rFonts w:ascii="仿宋_GB2312" w:eastAsia="仿宋_GB2312" w:cs="宋体" w:hint="eastAsia"/>
          <w:sz w:val="32"/>
          <w:szCs w:val="32"/>
        </w:rPr>
        <w:t xml:space="preserve">　　一是进一步加强主动公开，凡属于涉及公共利益、公众权益、社会关切及需要社会广泛知晓的政府信息，都依法、全面、准确、及时地予以公开。</w:t>
      </w:r>
    </w:p>
    <w:p w:rsidR="00694715" w:rsidRPr="00D579E7" w:rsidRDefault="00694715" w:rsidP="003F1A09">
      <w:pPr>
        <w:rPr>
          <w:rFonts w:ascii="仿宋_GB2312" w:eastAsia="仿宋_GB2312"/>
          <w:sz w:val="32"/>
          <w:szCs w:val="32"/>
        </w:rPr>
      </w:pPr>
      <w:r w:rsidRPr="00D579E7">
        <w:rPr>
          <w:rFonts w:ascii="仿宋_GB2312" w:eastAsia="仿宋_GB2312" w:cs="宋体" w:hint="eastAsia"/>
          <w:sz w:val="32"/>
          <w:szCs w:val="32"/>
        </w:rPr>
        <w:t xml:space="preserve">　　二是进一步推进重点领域政府信息的公开，特别是行政权力运行、财政资金、公共资源配置、重大项目进展情况等信息，充分回应社会关注。</w:t>
      </w:r>
    </w:p>
    <w:p w:rsidR="00694715" w:rsidRPr="00D579E7" w:rsidRDefault="00694715" w:rsidP="003F1A09">
      <w:pPr>
        <w:rPr>
          <w:rFonts w:ascii="仿宋_GB2312" w:eastAsia="仿宋_GB2312"/>
          <w:sz w:val="32"/>
          <w:szCs w:val="32"/>
        </w:rPr>
      </w:pPr>
      <w:r w:rsidRPr="00D579E7">
        <w:rPr>
          <w:rFonts w:ascii="仿宋_GB2312" w:eastAsia="仿宋_GB2312" w:cs="宋体" w:hint="eastAsia"/>
          <w:sz w:val="32"/>
          <w:szCs w:val="32"/>
        </w:rPr>
        <w:t xml:space="preserve">　　三是进一步加强机构建设，充实人员队伍，完善机制，适应政府信息公开工作的新要求。</w:t>
      </w:r>
    </w:p>
    <w:p w:rsidR="00694715" w:rsidRPr="00D579E7" w:rsidRDefault="00694715">
      <w:pPr>
        <w:rPr>
          <w:rFonts w:ascii="仿宋_GB2312" w:eastAsia="仿宋_GB2312" w:cs="宋体"/>
          <w:sz w:val="32"/>
          <w:szCs w:val="32"/>
        </w:rPr>
      </w:pPr>
    </w:p>
    <w:p w:rsidR="00694715" w:rsidRPr="00216C67" w:rsidRDefault="00694715" w:rsidP="00D323D6">
      <w:pPr>
        <w:ind w:firstLineChars="200" w:firstLine="640"/>
        <w:rPr>
          <w:rFonts w:ascii="黑体" w:eastAsia="黑体" w:cs="宋体"/>
          <w:sz w:val="32"/>
          <w:szCs w:val="32"/>
        </w:rPr>
      </w:pPr>
      <w:r w:rsidRPr="00216C67">
        <w:rPr>
          <w:rFonts w:ascii="黑体" w:eastAsia="黑体" w:cs="宋体" w:hint="eastAsia"/>
          <w:sz w:val="32"/>
          <w:szCs w:val="32"/>
        </w:rPr>
        <w:lastRenderedPageBreak/>
        <w:t>六、其他需要报告的事项</w:t>
      </w:r>
    </w:p>
    <w:p w:rsidR="00694715" w:rsidRPr="00D579E7" w:rsidRDefault="00694715" w:rsidP="00D323D6">
      <w:pPr>
        <w:ind w:firstLineChars="200" w:firstLine="640"/>
        <w:rPr>
          <w:rFonts w:ascii="仿宋_GB2312" w:eastAsia="仿宋_GB2312" w:cs="宋体"/>
          <w:sz w:val="32"/>
          <w:szCs w:val="32"/>
        </w:rPr>
      </w:pPr>
      <w:r w:rsidRPr="00D579E7">
        <w:rPr>
          <w:rFonts w:ascii="仿宋_GB2312" w:eastAsia="仿宋_GB2312" w:cs="宋体"/>
          <w:sz w:val="32"/>
          <w:szCs w:val="32"/>
        </w:rPr>
        <w:t>2019</w:t>
      </w:r>
      <w:r w:rsidRPr="00D579E7">
        <w:rPr>
          <w:rFonts w:ascii="仿宋_GB2312" w:eastAsia="仿宋_GB2312" w:cs="宋体" w:hint="eastAsia"/>
          <w:sz w:val="32"/>
          <w:szCs w:val="32"/>
        </w:rPr>
        <w:t>年我局没有其他需要报告的事项。</w:t>
      </w:r>
    </w:p>
    <w:p w:rsidR="00694715" w:rsidRPr="00D579E7" w:rsidRDefault="00694715">
      <w:pPr>
        <w:rPr>
          <w:rFonts w:ascii="仿宋_GB2312" w:eastAsia="仿宋_GB2312" w:cs="宋体"/>
          <w:sz w:val="32"/>
          <w:szCs w:val="32"/>
        </w:rPr>
      </w:pPr>
    </w:p>
    <w:p w:rsidR="00694715" w:rsidRPr="00D579E7" w:rsidRDefault="00694715">
      <w:pPr>
        <w:rPr>
          <w:rFonts w:ascii="仿宋_GB2312" w:eastAsia="仿宋_GB2312" w:cs="宋体"/>
          <w:sz w:val="32"/>
          <w:szCs w:val="32"/>
        </w:rPr>
      </w:pPr>
    </w:p>
    <w:p w:rsidR="00694715" w:rsidRPr="00D579E7" w:rsidRDefault="00694715" w:rsidP="00F73582">
      <w:pPr>
        <w:jc w:val="right"/>
        <w:rPr>
          <w:rFonts w:ascii="仿宋_GB2312" w:eastAsia="仿宋_GB2312" w:cs="宋体"/>
          <w:sz w:val="32"/>
          <w:szCs w:val="32"/>
        </w:rPr>
      </w:pPr>
      <w:r w:rsidRPr="00D579E7">
        <w:rPr>
          <w:rFonts w:ascii="仿宋_GB2312" w:eastAsia="仿宋_GB2312" w:cs="宋体" w:hint="eastAsia"/>
          <w:sz w:val="32"/>
          <w:szCs w:val="32"/>
        </w:rPr>
        <w:t>白山市江源区农业农村局</w:t>
      </w:r>
    </w:p>
    <w:p w:rsidR="00694715" w:rsidRPr="00D579E7" w:rsidRDefault="00694715" w:rsidP="00F73582">
      <w:pPr>
        <w:jc w:val="right"/>
        <w:rPr>
          <w:rFonts w:ascii="仿宋_GB2312" w:eastAsia="仿宋_GB2312" w:cs="宋体"/>
          <w:sz w:val="32"/>
          <w:szCs w:val="32"/>
        </w:rPr>
      </w:pPr>
      <w:r w:rsidRPr="00D579E7">
        <w:rPr>
          <w:rFonts w:ascii="仿宋_GB2312" w:eastAsia="仿宋_GB2312" w:cs="宋体"/>
          <w:sz w:val="32"/>
          <w:szCs w:val="32"/>
        </w:rPr>
        <w:t>2019</w:t>
      </w:r>
      <w:r w:rsidRPr="00D579E7">
        <w:rPr>
          <w:rFonts w:ascii="仿宋_GB2312" w:eastAsia="仿宋_GB2312" w:cs="宋体" w:hint="eastAsia"/>
          <w:sz w:val="32"/>
          <w:szCs w:val="32"/>
        </w:rPr>
        <w:t>年</w:t>
      </w:r>
      <w:r w:rsidRPr="00D579E7">
        <w:rPr>
          <w:rFonts w:ascii="仿宋_GB2312" w:eastAsia="仿宋_GB2312" w:cs="宋体"/>
          <w:sz w:val="32"/>
          <w:szCs w:val="32"/>
        </w:rPr>
        <w:t>12</w:t>
      </w:r>
      <w:r w:rsidRPr="00D579E7">
        <w:rPr>
          <w:rFonts w:ascii="仿宋_GB2312" w:eastAsia="仿宋_GB2312" w:cs="宋体" w:hint="eastAsia"/>
          <w:sz w:val="32"/>
          <w:szCs w:val="32"/>
        </w:rPr>
        <w:t>月</w:t>
      </w:r>
      <w:r w:rsidRPr="00D579E7">
        <w:rPr>
          <w:rFonts w:ascii="仿宋_GB2312" w:eastAsia="仿宋_GB2312" w:cs="宋体"/>
          <w:sz w:val="32"/>
          <w:szCs w:val="32"/>
        </w:rPr>
        <w:t>30</w:t>
      </w:r>
      <w:r w:rsidRPr="00D579E7">
        <w:rPr>
          <w:rFonts w:ascii="仿宋_GB2312" w:eastAsia="仿宋_GB2312" w:cs="宋体" w:hint="eastAsia"/>
          <w:sz w:val="32"/>
          <w:szCs w:val="32"/>
        </w:rPr>
        <w:t>日</w:t>
      </w:r>
    </w:p>
    <w:p w:rsidR="00694715" w:rsidRPr="00D579E7" w:rsidRDefault="00694715">
      <w:pPr>
        <w:rPr>
          <w:rFonts w:ascii="仿宋_GB2312" w:eastAsia="仿宋_GB2312" w:cs="宋体"/>
          <w:sz w:val="32"/>
          <w:szCs w:val="32"/>
        </w:rPr>
      </w:pPr>
    </w:p>
    <w:p w:rsidR="00694715" w:rsidRPr="00D579E7" w:rsidRDefault="00694715">
      <w:pPr>
        <w:rPr>
          <w:rFonts w:ascii="仿宋_GB2312" w:eastAsia="仿宋_GB2312" w:cs="宋体"/>
          <w:sz w:val="32"/>
          <w:szCs w:val="32"/>
        </w:rPr>
      </w:pPr>
    </w:p>
    <w:p w:rsidR="00694715" w:rsidRPr="00D579E7" w:rsidRDefault="00694715">
      <w:pPr>
        <w:rPr>
          <w:rFonts w:ascii="仿宋_GB2312" w:eastAsia="仿宋_GB2312" w:cs="宋体"/>
          <w:sz w:val="32"/>
          <w:szCs w:val="32"/>
        </w:rPr>
      </w:pPr>
    </w:p>
    <w:p w:rsidR="00694715" w:rsidRPr="00D579E7" w:rsidRDefault="00694715">
      <w:pPr>
        <w:rPr>
          <w:rFonts w:ascii="仿宋_GB2312" w:eastAsia="仿宋_GB2312" w:cs="宋体"/>
          <w:sz w:val="32"/>
          <w:szCs w:val="32"/>
        </w:rPr>
      </w:pPr>
    </w:p>
    <w:sectPr w:rsidR="00694715" w:rsidRPr="00D579E7" w:rsidSect="007E30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4B5" w:rsidRDefault="000624B5" w:rsidP="003F1A09">
      <w:r>
        <w:separator/>
      </w:r>
    </w:p>
  </w:endnote>
  <w:endnote w:type="continuationSeparator" w:id="1">
    <w:p w:rsidR="000624B5" w:rsidRDefault="000624B5" w:rsidP="003F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4B5" w:rsidRDefault="000624B5" w:rsidP="003F1A09">
      <w:r>
        <w:separator/>
      </w:r>
    </w:p>
  </w:footnote>
  <w:footnote w:type="continuationSeparator" w:id="1">
    <w:p w:rsidR="000624B5" w:rsidRDefault="000624B5" w:rsidP="003F1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1D374"/>
    <w:multiLevelType w:val="singleLevel"/>
    <w:tmpl w:val="86D1D374"/>
    <w:lvl w:ilvl="0">
      <w:start w:val="1"/>
      <w:numFmt w:val="chineseCounting"/>
      <w:suff w:val="nothing"/>
      <w:lvlText w:val="%1、"/>
      <w:lvlJc w:val="left"/>
      <w:rPr>
        <w:rFonts w:cs="Times New Roman" w:hint="eastAsia"/>
      </w:rPr>
    </w:lvl>
  </w:abstractNum>
  <w:abstractNum w:abstractNumId="1">
    <w:nsid w:val="FFFFFF7C"/>
    <w:multiLevelType w:val="singleLevel"/>
    <w:tmpl w:val="2B780DD6"/>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FEB65A78"/>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B9B6342E"/>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032E5E6C"/>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7AA20DCE"/>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68501BEE"/>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9094FDB8"/>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3F2E1836"/>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168EA95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37A23C6"/>
    <w:lvl w:ilvl="0">
      <w:start w:val="1"/>
      <w:numFmt w:val="bullet"/>
      <w:lvlText w:val=""/>
      <w:lvlJc w:val="left"/>
      <w:pPr>
        <w:tabs>
          <w:tab w:val="num" w:pos="360"/>
        </w:tabs>
        <w:ind w:left="360" w:hanging="360"/>
      </w:pPr>
      <w:rPr>
        <w:rFonts w:ascii="Wingdings" w:hAnsi="Wingdings" w:hint="default"/>
      </w:rPr>
    </w:lvl>
  </w:abstractNum>
  <w:abstractNum w:abstractNumId="11">
    <w:nsid w:val="41894DED"/>
    <w:multiLevelType w:val="singleLevel"/>
    <w:tmpl w:val="41894DED"/>
    <w:lvl w:ilvl="0">
      <w:start w:val="2"/>
      <w:numFmt w:val="chineseCounting"/>
      <w:suff w:val="nothing"/>
      <w:lvlText w:val="%1、"/>
      <w:lvlJc w:val="left"/>
      <w:rPr>
        <w:rFonts w:cs="Times New Roman" w:hint="eastAsia"/>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0C3F01"/>
    <w:rsid w:val="00003711"/>
    <w:rsid w:val="000624B5"/>
    <w:rsid w:val="001252CA"/>
    <w:rsid w:val="002052E6"/>
    <w:rsid w:val="00216C67"/>
    <w:rsid w:val="002321DA"/>
    <w:rsid w:val="00235909"/>
    <w:rsid w:val="00245172"/>
    <w:rsid w:val="002F2972"/>
    <w:rsid w:val="003F1A09"/>
    <w:rsid w:val="004F5F79"/>
    <w:rsid w:val="00570B57"/>
    <w:rsid w:val="005B5AD3"/>
    <w:rsid w:val="00694715"/>
    <w:rsid w:val="007077AB"/>
    <w:rsid w:val="007277F8"/>
    <w:rsid w:val="007E3051"/>
    <w:rsid w:val="008810EC"/>
    <w:rsid w:val="00B03032"/>
    <w:rsid w:val="00B37B24"/>
    <w:rsid w:val="00B42E6D"/>
    <w:rsid w:val="00BE345E"/>
    <w:rsid w:val="00C07F18"/>
    <w:rsid w:val="00CD4FAE"/>
    <w:rsid w:val="00D323D6"/>
    <w:rsid w:val="00D579E7"/>
    <w:rsid w:val="00D952F9"/>
    <w:rsid w:val="00DC3866"/>
    <w:rsid w:val="00E150EA"/>
    <w:rsid w:val="00F6490A"/>
    <w:rsid w:val="00F73582"/>
    <w:rsid w:val="00FD333F"/>
    <w:rsid w:val="0F0C3F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7E3051"/>
    <w:rPr>
      <w:rFonts w:cs="Times New Roman"/>
      <w:color w:val="800080"/>
      <w:u w:val="single"/>
    </w:rPr>
  </w:style>
  <w:style w:type="character" w:styleId="a4">
    <w:name w:val="Hyperlink"/>
    <w:basedOn w:val="a0"/>
    <w:uiPriority w:val="99"/>
    <w:rsid w:val="007E3051"/>
    <w:rPr>
      <w:rFonts w:ascii="Times New Roman" w:hAnsi="Times New Roman" w:cs="Times New Roman"/>
      <w:color w:val="0000FF"/>
      <w:u w:val="single"/>
    </w:rPr>
  </w:style>
  <w:style w:type="paragraph" w:styleId="a5">
    <w:name w:val="header"/>
    <w:basedOn w:val="a"/>
    <w:link w:val="Char"/>
    <w:uiPriority w:val="99"/>
    <w:rsid w:val="003F1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3F1A09"/>
    <w:rPr>
      <w:rFonts w:ascii="Calibri" w:eastAsia="宋体" w:hAnsi="Calibri" w:cs="Times New Roman"/>
      <w:kern w:val="2"/>
      <w:sz w:val="18"/>
      <w:szCs w:val="18"/>
    </w:rPr>
  </w:style>
  <w:style w:type="paragraph" w:styleId="a6">
    <w:name w:val="footer"/>
    <w:basedOn w:val="a"/>
    <w:link w:val="Char0"/>
    <w:uiPriority w:val="99"/>
    <w:rsid w:val="003F1A09"/>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3F1A09"/>
    <w:rPr>
      <w:rFonts w:ascii="Calibri" w:eastAsia="宋体" w:hAnsi="Calibri" w:cs="Times New Roman"/>
      <w:kern w:val="2"/>
      <w:sz w:val="18"/>
      <w:szCs w:val="18"/>
    </w:rPr>
  </w:style>
  <w:style w:type="paragraph" w:styleId="a7">
    <w:name w:val="List Paragraph"/>
    <w:basedOn w:val="a"/>
    <w:uiPriority w:val="99"/>
    <w:qFormat/>
    <w:rsid w:val="003F1A09"/>
    <w:pPr>
      <w:ind w:firstLineChars="200" w:firstLine="420"/>
    </w:pPr>
  </w:style>
  <w:style w:type="paragraph" w:styleId="a8">
    <w:name w:val="Normal (Web)"/>
    <w:basedOn w:val="a"/>
    <w:uiPriority w:val="99"/>
    <w:rsid w:val="005B5AD3"/>
    <w:pPr>
      <w:spacing w:beforeAutospacing="1" w:afterAutospacing="1"/>
      <w:jc w:val="left"/>
    </w:pPr>
    <w:rPr>
      <w:kern w:val="0"/>
      <w:sz w:val="24"/>
    </w:rPr>
  </w:style>
  <w:style w:type="character" w:styleId="a9">
    <w:name w:val="Strong"/>
    <w:basedOn w:val="a0"/>
    <w:uiPriority w:val="99"/>
    <w:qFormat/>
    <w:locked/>
    <w:rsid w:val="005B5AD3"/>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1906</Words>
  <Characters>663</Characters>
  <Application>Microsoft Office Word</Application>
  <DocSecurity>0</DocSecurity>
  <Lines>5</Lines>
  <Paragraphs>5</Paragraphs>
  <ScaleCrop>false</ScaleCrop>
  <Company>CHINA</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23</cp:revision>
  <cp:lastPrinted>2019-12-30T01:01:00Z</cp:lastPrinted>
  <dcterms:created xsi:type="dcterms:W3CDTF">2019-12-26T07:18:00Z</dcterms:created>
  <dcterms:modified xsi:type="dcterms:W3CDTF">2019-12-30T01:02:00Z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