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325" w:firstLineChars="300"/>
        <w:jc w:val="both"/>
        <w:rPr>
          <w:rFonts w:hint="eastAsia" w:ascii="仿宋" w:hAnsi="仿宋" w:eastAsia="仿宋"/>
          <w:b/>
          <w:sz w:val="44"/>
          <w:szCs w:val="44"/>
          <w:lang w:eastAsia="zh-CN"/>
        </w:rPr>
      </w:pPr>
      <w:r>
        <w:rPr>
          <w:rFonts w:hint="eastAsia" w:ascii="仿宋" w:hAnsi="仿宋" w:eastAsia="仿宋"/>
          <w:b/>
          <w:sz w:val="44"/>
          <w:szCs w:val="44"/>
          <w:lang w:eastAsia="zh-CN"/>
        </w:rPr>
        <w:t>江源区价格监督检查局</w:t>
      </w:r>
    </w:p>
    <w:p>
      <w:pPr>
        <w:ind w:firstLine="1325" w:firstLineChars="300"/>
        <w:jc w:val="both"/>
        <w:rPr>
          <w:rFonts w:hint="eastAsia" w:ascii="仿宋" w:hAnsi="仿宋" w:eastAsia="仿宋"/>
          <w:b/>
          <w:sz w:val="44"/>
          <w:szCs w:val="44"/>
        </w:rPr>
      </w:pPr>
      <w:r>
        <w:rPr>
          <w:rFonts w:hint="eastAsia" w:ascii="仿宋" w:hAnsi="仿宋" w:eastAsia="仿宋"/>
          <w:b/>
          <w:sz w:val="44"/>
          <w:szCs w:val="44"/>
          <w:lang w:val="en-US" w:eastAsia="zh-CN"/>
        </w:rPr>
        <w:t xml:space="preserve">  </w:t>
      </w:r>
      <w:r>
        <w:rPr>
          <w:rFonts w:hint="eastAsia" w:ascii="仿宋" w:hAnsi="仿宋" w:eastAsia="仿宋"/>
          <w:b/>
          <w:sz w:val="44"/>
          <w:szCs w:val="44"/>
        </w:rPr>
        <w:t>政务公开工作总结</w:t>
      </w:r>
    </w:p>
    <w:p>
      <w:pPr>
        <w:rPr>
          <w:rFonts w:ascii="仿宋" w:hAnsi="仿宋" w:eastAsia="仿宋"/>
          <w:sz w:val="30"/>
          <w:szCs w:val="30"/>
        </w:rPr>
      </w:pP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 xml:space="preserve"> </w:t>
      </w:r>
      <w:r>
        <w:rPr>
          <w:rFonts w:hint="eastAsia" w:ascii="仿宋" w:hAnsi="仿宋" w:eastAsia="仿宋"/>
          <w:b/>
          <w:bCs/>
          <w:sz w:val="30"/>
          <w:szCs w:val="30"/>
        </w:rPr>
        <w:t>一、</w:t>
      </w:r>
      <w:r>
        <w:rPr>
          <w:rFonts w:hint="eastAsia" w:ascii="仿宋" w:hAnsi="仿宋" w:eastAsia="仿宋"/>
          <w:sz w:val="30"/>
          <w:szCs w:val="30"/>
        </w:rPr>
        <w:t>加强引导，统一认识，夯实推进政务公示的思想基础，</w:t>
      </w:r>
      <w:bookmarkStart w:id="0" w:name="_GoBack"/>
      <w:r>
        <w:rPr>
          <w:rFonts w:hint="eastAsia" w:ascii="仿宋" w:hAnsi="仿宋" w:eastAsia="仿宋"/>
          <w:sz w:val="30"/>
          <w:szCs w:val="30"/>
        </w:rPr>
        <w:t>我局党组把推进政务公示工作摆上重要议事日程，把政务公示作</w:t>
      </w:r>
      <w:bookmarkEnd w:id="0"/>
      <w:r>
        <w:rPr>
          <w:rFonts w:hint="eastAsia" w:ascii="仿宋" w:hAnsi="仿宋" w:eastAsia="仿宋"/>
          <w:sz w:val="30"/>
          <w:szCs w:val="30"/>
        </w:rPr>
        <w:t>为建设“服务型机关”的一项基础性、长远性工作来抓。我们在推进政务公示中，首先从解决思想问题入手，突出解决三种模糊认识：有的同志认为，推进政务公示无非是重新换换牌子、立立制度，无关紧要；有的认为，基层工作千头万绪，忙不过来，政务公示是亮了底牌，怕捆住了手脚、工作难以开展；还有的机关干部认为，推进政务公示，工作标准高了，回旋余地小了，压力更大了。   针对这些认识上的偏差，我局党组始终保持统一的思想，我们认为，推进政务公示，是促进我们在行使职能中体现全心全意为人民服务这一宗旨的重要举措，具有十分重要的意义：</w:t>
      </w:r>
    </w:p>
    <w:p>
      <w:pPr>
        <w:rPr>
          <w:rFonts w:ascii="仿宋" w:hAnsi="仿宋" w:eastAsia="仿宋"/>
          <w:sz w:val="30"/>
          <w:szCs w:val="30"/>
        </w:rPr>
      </w:pPr>
      <w:r>
        <w:rPr>
          <w:rFonts w:hint="eastAsia" w:ascii="仿宋" w:hAnsi="仿宋" w:eastAsia="仿宋"/>
          <w:sz w:val="30"/>
          <w:szCs w:val="30"/>
          <w:lang w:val="en-US" w:eastAsia="zh-CN"/>
        </w:rPr>
        <w:t xml:space="preserve">    1、</w:t>
      </w:r>
      <w:r>
        <w:rPr>
          <w:rFonts w:hint="eastAsia" w:ascii="仿宋" w:hAnsi="仿宋" w:eastAsia="仿宋"/>
          <w:sz w:val="30"/>
          <w:szCs w:val="30"/>
        </w:rPr>
        <w:t>是政务公示是加快政治文明建设的重要途径。推行政务公示就是要使群众享有充分的知情权、监督权、批评权，突出“权力由人民赋予、工作对人民负责”的原则；</w:t>
      </w:r>
    </w:p>
    <w:p>
      <w:pPr>
        <w:rPr>
          <w:rFonts w:ascii="仿宋" w:hAnsi="仿宋" w:eastAsia="仿宋"/>
          <w:sz w:val="30"/>
          <w:szCs w:val="30"/>
        </w:rPr>
      </w:pPr>
      <w:r>
        <w:rPr>
          <w:rFonts w:hint="eastAsia" w:ascii="仿宋" w:hAnsi="仿宋" w:eastAsia="仿宋"/>
          <w:sz w:val="30"/>
          <w:szCs w:val="30"/>
          <w:lang w:val="en-US" w:eastAsia="zh-CN"/>
        </w:rPr>
        <w:t xml:space="preserve">    2、</w:t>
      </w:r>
      <w:r>
        <w:rPr>
          <w:rFonts w:hint="eastAsia" w:ascii="仿宋" w:hAnsi="仿宋" w:eastAsia="仿宋"/>
          <w:sz w:val="30"/>
          <w:szCs w:val="30"/>
        </w:rPr>
        <w:t>是政务公示是抓好机关效能建设的重要环节。依托政务公示，可以促进行政行为向程序化、规范化、法制化转变，为深入进行效能建设提供制度上的保证；</w:t>
      </w:r>
    </w:p>
    <w:p>
      <w:pPr>
        <w:rPr>
          <w:rFonts w:hint="eastAsia" w:ascii="仿宋" w:hAnsi="仿宋" w:eastAsia="仿宋"/>
          <w:sz w:val="30"/>
          <w:szCs w:val="30"/>
        </w:rPr>
      </w:pPr>
      <w:r>
        <w:rPr>
          <w:rFonts w:hint="eastAsia" w:ascii="仿宋" w:hAnsi="仿宋" w:eastAsia="仿宋"/>
          <w:sz w:val="30"/>
          <w:szCs w:val="30"/>
          <w:lang w:val="en-US" w:eastAsia="zh-CN"/>
        </w:rPr>
        <w:t xml:space="preserve">    3、</w:t>
      </w:r>
      <w:r>
        <w:rPr>
          <w:rFonts w:hint="eastAsia" w:ascii="仿宋" w:hAnsi="仿宋" w:eastAsia="仿宋"/>
          <w:sz w:val="30"/>
          <w:szCs w:val="30"/>
        </w:rPr>
        <w:t>是政务公示是深化廉政建设的重要保障。</w:t>
      </w:r>
    </w:p>
    <w:p>
      <w:pPr>
        <w:rPr>
          <w:rFonts w:ascii="仿宋" w:hAnsi="仿宋" w:eastAsia="仿宋"/>
          <w:sz w:val="30"/>
          <w:szCs w:val="30"/>
        </w:rPr>
      </w:pPr>
      <w:r>
        <w:rPr>
          <w:rFonts w:hint="eastAsia" w:ascii="仿宋" w:hAnsi="仿宋" w:eastAsia="仿宋"/>
          <w:sz w:val="30"/>
          <w:szCs w:val="30"/>
          <w:lang w:val="en-US" w:eastAsia="zh-CN"/>
        </w:rPr>
        <w:t xml:space="preserve">    4、</w:t>
      </w:r>
      <w:r>
        <w:rPr>
          <w:rFonts w:hint="eastAsia" w:ascii="仿宋" w:hAnsi="仿宋" w:eastAsia="仿宋"/>
          <w:sz w:val="30"/>
          <w:szCs w:val="30"/>
        </w:rPr>
        <w:t>是政务公示是优化投资环境的重要举措。政务公示工作直接反映着政府形象和管理层次，有利于营造一个规范、透明、优质、高效的投资软环境。为了更好地统一全局上下的思想认识，我们本着“早抓早主动、早抓早得益”的观点，狠抓干部思想教育：首先，加强形势教育，组织干部学习党的十八大精神、上级关于政务公示和机关效能建设的有关指示，正确分析当前的改革形势和工作要求，使全体干部充分认识政务公示的重要性和必要性；其次，开展自我教育，进行政务公示的专题研讨，发动群众，广泛参与，集思广益，在全系统就政务公示“是什么、为什么、怎么做”等问题开展了群众性的学习交流，达到思想上的统一；第三，加强作风教育，以执政为民、廉政勤政为主题开展系列教育，帮助干部根除优越感和权欲感，增强责任感和法治观。思想认识上的统一，带来了行动上的自觉。</w:t>
      </w:r>
    </w:p>
    <w:p>
      <w:pPr>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二、</w:t>
      </w:r>
      <w:r>
        <w:rPr>
          <w:rFonts w:hint="eastAsia" w:ascii="仿宋" w:hAnsi="仿宋" w:eastAsia="仿宋"/>
          <w:sz w:val="30"/>
          <w:szCs w:val="30"/>
        </w:rPr>
        <w:t xml:space="preserve">确立目标，突出重点，探索推进政务公示的有效途径   在推进政务公示的过程中，我们坚持“民本位”的思想，把与群众切身利益、效能廉政建设以及促进地方经济相关的问题作为公示的重点，努力探索推进政务公示的新路子。以点带面抓落实   推进政务公示是一项探索性工作，我们坚持从实际出发，边实践边摸索边总结，一是制定了全面推进政务公示的工作方案，坚持一手抓硬件设施建设，一手抓软件配置到位，形成了上下配合、左右协调、整体推进的局面。二是在总结经验的基础上，制定了政务公示验收达标的统一标准。三是明确了既保进度、又保质量的工作要求。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936</Characters>
  <Lines>7</Lines>
  <Paragraphs>2</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2014-02-27T05:43:00Z</dcterms:created>
  <dc:creator>Windows 用户</dc:creator>
  <cp:lastModifiedBy>wjj</cp:lastModifiedBy>
  <dcterms:modified xsi:type="dcterms:W3CDTF">2016-03-09T01:59:43Z</dcterms:modified>
  <dc:title>物价局政务公开工作总结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