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D46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8</w:t>
      </w:r>
    </w:p>
    <w:p w14:paraId="7A601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江源区建制镇工业用地最低价标准表</w:t>
      </w:r>
    </w:p>
    <w:p w14:paraId="0CD37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18"/>
          <w:szCs w:val="1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18"/>
          <w:szCs w:val="18"/>
          <w:lang w:val="en-US" w:eastAsia="zh-CN" w:bidi="ar-SA"/>
        </w:rPr>
        <w:t xml:space="preserve">                                                                                                                                          单位：元/平方米</w:t>
      </w:r>
    </w:p>
    <w:tbl>
      <w:tblPr>
        <w:tblStyle w:val="3"/>
        <w:tblW w:w="140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3403"/>
        <w:gridCol w:w="2510"/>
        <w:gridCol w:w="5190"/>
      </w:tblGrid>
      <w:tr w14:paraId="46FD0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510A83">
            <w:pPr>
              <w:pStyle w:val="5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镇等别</w:t>
            </w:r>
          </w:p>
        </w:tc>
        <w:tc>
          <w:tcPr>
            <w:tcW w:w="34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5FB8A2">
            <w:pPr>
              <w:pStyle w:val="5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镇名称</w:t>
            </w:r>
          </w:p>
        </w:tc>
        <w:tc>
          <w:tcPr>
            <w:tcW w:w="2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08C294">
            <w:pPr>
              <w:pStyle w:val="5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土地级别</w:t>
            </w:r>
          </w:p>
        </w:tc>
        <w:tc>
          <w:tcPr>
            <w:tcW w:w="5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8C4C6A">
            <w:pPr>
              <w:pStyle w:val="5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工业用地最低价标准</w:t>
            </w:r>
          </w:p>
        </w:tc>
      </w:tr>
      <w:tr w14:paraId="12713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73CF28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一等</w:t>
            </w:r>
          </w:p>
        </w:tc>
        <w:tc>
          <w:tcPr>
            <w:tcW w:w="34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86B22C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湾沟镇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A5DA1E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363163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150</w:t>
            </w:r>
          </w:p>
        </w:tc>
      </w:tr>
      <w:tr w14:paraId="1AFD0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4CB3B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1141D9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37C53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0380EF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142</w:t>
            </w:r>
          </w:p>
        </w:tc>
      </w:tr>
      <w:tr w14:paraId="5FE54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0E382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96E98A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0BFB8A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6418F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131</w:t>
            </w:r>
          </w:p>
        </w:tc>
      </w:tr>
      <w:tr w14:paraId="73FEB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78FF1A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C6BE7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石人镇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917AF8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B313D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150</w:t>
            </w:r>
          </w:p>
        </w:tc>
      </w:tr>
      <w:tr w14:paraId="18DF2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59CB27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F4892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7F7F52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41ED12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142</w:t>
            </w:r>
          </w:p>
        </w:tc>
      </w:tr>
      <w:tr w14:paraId="3B2F9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FDC442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AD9395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DC21D8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3390CA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131</w:t>
            </w:r>
          </w:p>
        </w:tc>
      </w:tr>
      <w:tr w14:paraId="5DEE0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42332B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二等</w:t>
            </w:r>
          </w:p>
        </w:tc>
        <w:tc>
          <w:tcPr>
            <w:tcW w:w="34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425D46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砟子镇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6661AB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21F9AF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148</w:t>
            </w:r>
          </w:p>
        </w:tc>
      </w:tr>
      <w:tr w14:paraId="566F5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46A9C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A192AD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CB7CD7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581D8D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140</w:t>
            </w:r>
          </w:p>
        </w:tc>
      </w:tr>
      <w:tr w14:paraId="28F13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9DBD6C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F0787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961968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623F92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128</w:t>
            </w:r>
          </w:p>
        </w:tc>
      </w:tr>
      <w:tr w14:paraId="50484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445288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810FC2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松树镇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C6E54E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B6BBCB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144</w:t>
            </w:r>
          </w:p>
        </w:tc>
      </w:tr>
      <w:tr w14:paraId="7646C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EA4B64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9614FA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71BEB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EB2DE6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137</w:t>
            </w:r>
          </w:p>
        </w:tc>
      </w:tr>
      <w:tr w14:paraId="118FB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98022A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8FAF43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2D10C7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DFE6C8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125</w:t>
            </w:r>
          </w:p>
        </w:tc>
      </w:tr>
      <w:tr w14:paraId="4F872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8D5CB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三等</w:t>
            </w:r>
          </w:p>
        </w:tc>
        <w:tc>
          <w:tcPr>
            <w:tcW w:w="34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BCD6F7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大阳岔镇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749D44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565084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139</w:t>
            </w:r>
          </w:p>
        </w:tc>
      </w:tr>
      <w:tr w14:paraId="5AED3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EF7CF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BE4FA3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6FD103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1E60CE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134</w:t>
            </w:r>
          </w:p>
        </w:tc>
      </w:tr>
      <w:tr w14:paraId="1D925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5E338F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D84332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2FD1AA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4E435F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125</w:t>
            </w:r>
          </w:p>
        </w:tc>
      </w:tr>
      <w:tr w14:paraId="4C619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4150D6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F83CD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大石人镇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FC239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C0CFE2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139</w:t>
            </w:r>
          </w:p>
        </w:tc>
      </w:tr>
      <w:tr w14:paraId="6F5C6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DBE2C9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9DD031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19D82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5D6807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134</w:t>
            </w:r>
          </w:p>
        </w:tc>
      </w:tr>
      <w:tr w14:paraId="4E7D7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F1E23A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67374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98A8DA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6F3650">
            <w:pPr>
              <w:pStyle w:val="5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122</w:t>
            </w:r>
          </w:p>
        </w:tc>
      </w:tr>
    </w:tbl>
    <w:p w14:paraId="09B6154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05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8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eastAsia="宋体" w:cs="Times New Roman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内容1"/>
    <w:basedOn w:val="2"/>
    <w:qFormat/>
    <w:uiPriority w:val="0"/>
    <w:pPr>
      <w:keepNext w:val="0"/>
      <w:keepLines w:val="0"/>
      <w:snapToGrid w:val="0"/>
      <w:spacing w:before="0" w:after="0" w:line="260" w:lineRule="exact"/>
      <w:contextualSpacing/>
      <w:jc w:val="center"/>
    </w:pPr>
    <w:rPr>
      <w:rFonts w:ascii="Cambria" w:hAnsi="Cambria" w:eastAsia="宋体" w:cs="Times New Roman"/>
      <w:iCs/>
      <w:kern w:val="0"/>
      <w:sz w:val="18"/>
      <w:szCs w:val="16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致铭</cp:lastModifiedBy>
  <dcterms:modified xsi:type="dcterms:W3CDTF">2025-05-16T02:50:45Z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eyJoZGlkIjoiNjI5M2FkNzBhMjU5MDhmY2I1MDEyZjk2ZjdhNzY1ZWEiLCJ1c2VySWQiOiIxNjg5ODI3MzU4In0=</vt:lpwstr>
  </property>
  <property fmtid="{D5CDD505-2E9C-101B-9397-08002B2CF9AE}" pid="4" name="ICV">
    <vt:lpwstr>7AC96F9399FA4C9185D29CA00EC0FEF9_12</vt:lpwstr>
  </property>
</Properties>
</file>