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555B">
      <w:pPr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附件5</w:t>
      </w:r>
    </w:p>
    <w:p w14:paraId="19AEB9DC">
      <w:pPr>
        <w:numPr>
          <w:ilvl w:val="0"/>
          <w:numId w:val="0"/>
        </w:num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江源区城区单建项目地下空间土地价格表</w:t>
      </w:r>
    </w:p>
    <w:p w14:paraId="40322342">
      <w:pPr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 </w:t>
      </w: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  <w:t>单位：元/平方米</w:t>
      </w:r>
    </w:p>
    <w:tbl>
      <w:tblPr>
        <w:tblStyle w:val="3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7"/>
        <w:gridCol w:w="1225"/>
        <w:gridCol w:w="3504"/>
        <w:gridCol w:w="3495"/>
        <w:gridCol w:w="3495"/>
      </w:tblGrid>
      <w:tr w14:paraId="1670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E3369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03D47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E2352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单建项目地下空间土地价格</w:t>
            </w:r>
          </w:p>
        </w:tc>
      </w:tr>
      <w:tr w14:paraId="2967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85909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4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8749B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7927D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A91D7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3BF32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BE6F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763B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61E09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F3962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C3E0A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A7F7B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664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25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DF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商业服务业用地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9CB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0901</w:t>
            </w:r>
          </w:p>
        </w:tc>
        <w:tc>
          <w:tcPr>
            <w:tcW w:w="35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2A9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商业用地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189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DF2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233</w:t>
            </w:r>
          </w:p>
        </w:tc>
      </w:tr>
      <w:tr w14:paraId="410A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A6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0C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E10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F95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99B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36DB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172</w:t>
            </w:r>
          </w:p>
        </w:tc>
      </w:tr>
      <w:tr w14:paraId="6838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18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60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6A7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11B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C55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A1F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120</w:t>
            </w:r>
          </w:p>
        </w:tc>
      </w:tr>
      <w:tr w14:paraId="59954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E3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5C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F28B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0902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11C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商务金融用地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B4C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B3A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233</w:t>
            </w:r>
          </w:p>
        </w:tc>
      </w:tr>
      <w:tr w14:paraId="24C00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C6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30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468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740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D48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94D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172</w:t>
            </w:r>
          </w:p>
        </w:tc>
      </w:tr>
      <w:tr w14:paraId="6E12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F0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E1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A6D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3B1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816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204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120</w:t>
            </w:r>
          </w:p>
        </w:tc>
      </w:tr>
      <w:tr w14:paraId="5D096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29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27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EAC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0903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472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娱乐用地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E89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35E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233</w:t>
            </w:r>
          </w:p>
        </w:tc>
      </w:tr>
      <w:tr w14:paraId="634A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CC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BF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332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69A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743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2FF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172</w:t>
            </w:r>
          </w:p>
        </w:tc>
      </w:tr>
      <w:tr w14:paraId="189E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40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5A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5E6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DF7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153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27E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120</w:t>
            </w:r>
          </w:p>
        </w:tc>
      </w:tr>
      <w:tr w14:paraId="3CC3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13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C5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5FD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0904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89A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其他商业服务业用地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29A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036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233</w:t>
            </w:r>
          </w:p>
        </w:tc>
      </w:tr>
      <w:tr w14:paraId="6A43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EA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D7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D15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48E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DEC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DA3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172</w:t>
            </w:r>
          </w:p>
        </w:tc>
      </w:tr>
      <w:tr w14:paraId="44A2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00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33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9118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96F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F75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6C0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120</w:t>
            </w:r>
          </w:p>
        </w:tc>
      </w:tr>
      <w:tr w14:paraId="7800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53547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C30D4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77CDD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单建项目地下空间土地价格</w:t>
            </w:r>
          </w:p>
        </w:tc>
      </w:tr>
      <w:tr w14:paraId="092C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C5C05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4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E35F0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CCFE0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00345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1C91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0D51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6E0D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7F192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6E904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58FF4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E564A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C68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DC62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21F9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居住用地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701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0701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0AA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城镇住宅用地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2F0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403B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62</w:t>
            </w:r>
          </w:p>
        </w:tc>
      </w:tr>
      <w:tr w14:paraId="0677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8397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9E51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D99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9B8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715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F20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49</w:t>
            </w:r>
          </w:p>
        </w:tc>
      </w:tr>
      <w:tr w14:paraId="6854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750A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7534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299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4A4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53D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0A9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36</w:t>
            </w:r>
          </w:p>
        </w:tc>
      </w:tr>
      <w:tr w14:paraId="7BDB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CE99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3934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工矿用地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61E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1001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9AD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工业用地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4F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6D7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48</w:t>
            </w:r>
          </w:p>
        </w:tc>
      </w:tr>
      <w:tr w14:paraId="50DF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3C04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12BB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87A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4B44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476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B84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</w:tr>
      <w:tr w14:paraId="3C078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0A70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4E6D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FF3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8FC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DEB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F63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30</w:t>
            </w:r>
          </w:p>
        </w:tc>
      </w:tr>
      <w:tr w14:paraId="7642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23A2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8FFFA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CCA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1002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780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采矿用地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D0C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BAD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48</w:t>
            </w:r>
          </w:p>
        </w:tc>
      </w:tr>
      <w:tr w14:paraId="2A95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7E7C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85FE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88D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7D3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D97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00C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</w:tr>
      <w:tr w14:paraId="7E63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9AF2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0BE4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9F3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C94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5C4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18E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30</w:t>
            </w:r>
          </w:p>
        </w:tc>
      </w:tr>
      <w:tr w14:paraId="7D3D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3D7E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89C4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仓储用地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4EE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1101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5F0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物流仓储用地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6EB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D34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48</w:t>
            </w:r>
          </w:p>
        </w:tc>
      </w:tr>
      <w:tr w14:paraId="750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5961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EC86B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1E7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E42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7E1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DD4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</w:tr>
      <w:tr w14:paraId="61EF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16A3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9942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D6C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193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223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2FD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30</w:t>
            </w:r>
          </w:p>
        </w:tc>
      </w:tr>
      <w:tr w14:paraId="6FDA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6F5C3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CF58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257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908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储备库用地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82B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A1D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48</w:t>
            </w:r>
          </w:p>
        </w:tc>
      </w:tr>
      <w:tr w14:paraId="6B78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577D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A013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10B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75D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5B2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FFA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</w:tr>
      <w:tr w14:paraId="0DD3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2803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D0A2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304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4A9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1B0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153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30</w:t>
            </w:r>
          </w:p>
        </w:tc>
      </w:tr>
      <w:tr w14:paraId="38CB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9287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9417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公共管理与公共服务用地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973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0801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A36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机关团体用地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3B7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B64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5E22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90D7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B07F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77F4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8AF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D2A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CEA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2E41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07D8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CAAC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790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5E6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01F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87F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44F1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0213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A321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34B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0802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B5A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科研用地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241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4B7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25E6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B837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0A87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2BE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31D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D20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811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37C35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20051C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AEDDD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3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98B14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单建项目地下空间土地价格</w:t>
            </w:r>
          </w:p>
        </w:tc>
      </w:tr>
      <w:tr w14:paraId="4B28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8CF19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4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4CECD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206E5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AE976">
            <w:pPr>
              <w:pStyle w:val="5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3FF6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A785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9876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D076A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B5692">
            <w:pPr>
              <w:pStyle w:val="5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A1676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17245">
            <w:pPr>
              <w:pStyle w:val="5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E74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9DEF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D970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公共管理与公共服务用地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146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0802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00C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科研用地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568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854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3A69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1C23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348A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9B1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0803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F0D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文化用地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0A5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453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219F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6BE2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797C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6C8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FF2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5C8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F17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63D5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718E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3E72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DC0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840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6EF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CB0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2568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2013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ED1A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277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0804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355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教育用地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2D74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3D3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2066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DFC0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0328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B694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DAF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3333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A59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657B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F092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5F55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677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1EB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552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A03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6F1EC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8708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7A5F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260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0805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89F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体育用地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996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A4FC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4316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7868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672CB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125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087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725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293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6D6C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31B5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254F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2DF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08A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1B0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F34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5A42D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FDF5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5FE8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D99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0806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A69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医疗卫生用地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FA0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4BA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6186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3309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DE40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002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2A6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44C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017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3B244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9099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41FA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288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9AD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A81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A5C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4C5D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6E96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0D34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3C1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0807</w:t>
            </w:r>
          </w:p>
        </w:tc>
        <w:tc>
          <w:tcPr>
            <w:tcW w:w="3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EF4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社会福利用地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E38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850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</w:t>
            </w:r>
          </w:p>
        </w:tc>
      </w:tr>
      <w:tr w14:paraId="44DC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2EA9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A4A0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D5F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CEA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1ED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37C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</w:tr>
      <w:tr w14:paraId="6CCF7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91A7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3075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B51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5E5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5A7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2CD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</w:tbl>
    <w:p w14:paraId="415DF04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1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F3A617E3562D4AA19A2429CE9FE8772F_12</vt:lpwstr>
  </property>
</Properties>
</file>