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附件2</w:t>
      </w:r>
    </w:p>
    <w:p>
      <w:pPr>
        <w:spacing w:line="560" w:lineRule="exact"/>
        <w:jc w:val="center"/>
        <w:rPr>
          <w:rFonts w:hint="eastAsia"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rPr>
        <w:t>江源区基层群众性自治组织出具证明事项清单（第一批）</w:t>
      </w:r>
    </w:p>
    <w:bookmarkEnd w:id="0"/>
    <w:tbl>
      <w:tblPr>
        <w:tblStyle w:val="9"/>
        <w:tblW w:w="12880" w:type="dxa"/>
        <w:jc w:val="center"/>
        <w:tblInd w:w="93" w:type="dxa"/>
        <w:tblLayout w:type="fixed"/>
        <w:tblCellMar>
          <w:top w:w="0" w:type="dxa"/>
          <w:left w:w="108" w:type="dxa"/>
          <w:bottom w:w="0" w:type="dxa"/>
          <w:right w:w="108" w:type="dxa"/>
        </w:tblCellMar>
      </w:tblPr>
      <w:tblGrid>
        <w:gridCol w:w="781"/>
        <w:gridCol w:w="2"/>
        <w:gridCol w:w="2246"/>
        <w:gridCol w:w="1819"/>
        <w:gridCol w:w="2047"/>
        <w:gridCol w:w="3998"/>
        <w:gridCol w:w="1987"/>
      </w:tblGrid>
      <w:tr>
        <w:tblPrEx>
          <w:tblLayout w:type="fixed"/>
          <w:tblCellMar>
            <w:top w:w="0" w:type="dxa"/>
            <w:left w:w="108" w:type="dxa"/>
            <w:bottom w:w="0" w:type="dxa"/>
            <w:right w:w="108" w:type="dxa"/>
          </w:tblCellMar>
        </w:tblPrEx>
        <w:trPr>
          <w:trHeight w:val="5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序号</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证明事项</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证明事项</w:t>
            </w:r>
          </w:p>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用途</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要求出具</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法律法规和政策依据</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备注</w:t>
            </w:r>
          </w:p>
        </w:tc>
      </w:tr>
      <w:tr>
        <w:tblPrEx>
          <w:tblLayout w:type="fixed"/>
          <w:tblCellMar>
            <w:top w:w="0" w:type="dxa"/>
            <w:left w:w="108" w:type="dxa"/>
            <w:bottom w:w="0" w:type="dxa"/>
            <w:right w:w="108" w:type="dxa"/>
          </w:tblCellMar>
        </w:tblPrEx>
        <w:trPr>
          <w:trHeight w:val="2498"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1</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212121"/>
                <w:sz w:val="21"/>
                <w:szCs w:val="21"/>
                <w:lang w:val="en-US"/>
              </w:rPr>
            </w:pPr>
            <w:r>
              <w:rPr>
                <w:rFonts w:hint="eastAsia" w:asciiTheme="minorEastAsia" w:hAnsiTheme="minorEastAsia" w:eastAsiaTheme="minorEastAsia" w:cstheme="minorEastAsia"/>
                <w:color w:val="212121"/>
                <w:sz w:val="21"/>
                <w:szCs w:val="21"/>
                <w:lang w:val="en-US" w:bidi="ar"/>
              </w:rPr>
              <w:t>亲属关系证明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法律公证</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江源区司法局公证处</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212121"/>
                <w:sz w:val="21"/>
                <w:szCs w:val="21"/>
              </w:rPr>
            </w:pPr>
            <w:r>
              <w:rPr>
                <w:rFonts w:hint="eastAsia" w:asciiTheme="minorEastAsia" w:hAnsiTheme="minorEastAsia" w:eastAsiaTheme="minorEastAsia" w:cstheme="minorEastAsia"/>
                <w:color w:val="212121"/>
                <w:sz w:val="21"/>
                <w:szCs w:val="21"/>
                <w:lang w:val="en-US" w:bidi="ar"/>
              </w:rPr>
              <w:t>《中华人民共和国公证法》、《民政部国家发展改革委公安部司法部人力资源社会保障部国家卫生健康委关于改进和规范基层群众性自治组织出具证明工作的指导意见》（民发〔202</w:t>
            </w:r>
            <w:r>
              <w:rPr>
                <w:rFonts w:hint="eastAsia" w:asciiTheme="minorEastAsia" w:hAnsiTheme="minorEastAsia" w:eastAsiaTheme="minorEastAsia" w:cstheme="minorEastAsia"/>
                <w:color w:val="212121"/>
                <w:sz w:val="21"/>
                <w:szCs w:val="21"/>
                <w:lang w:val="en-US" w:eastAsia="zh-CN" w:bidi="ar"/>
              </w:rPr>
              <w:t>0</w:t>
            </w:r>
            <w:r>
              <w:rPr>
                <w:rFonts w:hint="eastAsia" w:asciiTheme="minorEastAsia" w:hAnsiTheme="minorEastAsia" w:eastAsiaTheme="minorEastAsia" w:cstheme="minorEastAsia"/>
                <w:color w:val="212121"/>
                <w:sz w:val="21"/>
                <w:szCs w:val="21"/>
                <w:lang w:val="en-US" w:bidi="ar"/>
              </w:rPr>
              <w:t>〕20号）、《办理继承公证的指导意见》。</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576" w:hRule="atLeast"/>
          <w:jc w:val="center"/>
        </w:trPr>
        <w:tc>
          <w:tcPr>
            <w:tcW w:w="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2</w:t>
            </w:r>
          </w:p>
        </w:tc>
        <w:tc>
          <w:tcPr>
            <w:tcW w:w="2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212121"/>
                <w:sz w:val="21"/>
                <w:szCs w:val="21"/>
              </w:rPr>
              <w:t>婚姻状况证明</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补领结婚证</w:t>
            </w:r>
          </w:p>
        </w:tc>
        <w:tc>
          <w:tcPr>
            <w:tcW w:w="2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江源区婚姻登记处</w:t>
            </w:r>
          </w:p>
        </w:tc>
        <w:tc>
          <w:tcPr>
            <w:tcW w:w="3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《婚姻管理政策和实务》关于</w:t>
            </w:r>
            <w:r>
              <w:rPr>
                <w:rFonts w:hint="eastAsia" w:asciiTheme="minorEastAsia" w:hAnsiTheme="minorEastAsia" w:eastAsiaTheme="minorEastAsia" w:cstheme="minorEastAsia"/>
                <w:color w:val="000000"/>
                <w:sz w:val="21"/>
                <w:szCs w:val="21"/>
                <w:lang w:val="en-US" w:eastAsia="zh-CN" w:bidi="ar"/>
              </w:rPr>
              <w:t>“</w:t>
            </w:r>
            <w:r>
              <w:rPr>
                <w:rFonts w:hint="eastAsia" w:asciiTheme="minorEastAsia" w:hAnsiTheme="minorEastAsia" w:eastAsiaTheme="minorEastAsia" w:cstheme="minorEastAsia"/>
                <w:color w:val="000000"/>
                <w:sz w:val="21"/>
                <w:szCs w:val="21"/>
                <w:lang w:val="en-US" w:bidi="ar"/>
              </w:rPr>
              <w:t>补领婚姻登记证</w:t>
            </w:r>
            <w:r>
              <w:rPr>
                <w:rFonts w:hint="eastAsia" w:asciiTheme="minorEastAsia" w:hAnsiTheme="minorEastAsia" w:eastAsiaTheme="minorEastAsia" w:cstheme="minorEastAsia"/>
                <w:color w:val="000000"/>
                <w:sz w:val="21"/>
                <w:szCs w:val="21"/>
                <w:lang w:val="en-US" w:eastAsia="zh-CN" w:bidi="ar"/>
              </w:rPr>
              <w:t>”</w:t>
            </w:r>
            <w:r>
              <w:rPr>
                <w:rFonts w:hint="eastAsia" w:asciiTheme="minorEastAsia" w:hAnsiTheme="minorEastAsia" w:eastAsiaTheme="minorEastAsia" w:cstheme="minorEastAsia"/>
                <w:color w:val="000000"/>
                <w:sz w:val="21"/>
                <w:szCs w:val="21"/>
                <w:lang w:val="en-US" w:bidi="ar"/>
              </w:rPr>
              <w:t>第164条第6点及吉林省民政厅2018年8月9日发布的关于贯彻执行《婚姻登记工作规范》相关问题的说明中</w:t>
            </w:r>
            <w:r>
              <w:rPr>
                <w:rFonts w:hint="eastAsia" w:asciiTheme="minorEastAsia" w:hAnsiTheme="minorEastAsia" w:eastAsiaTheme="minorEastAsia" w:cstheme="minorEastAsia"/>
                <w:color w:val="000000"/>
                <w:sz w:val="21"/>
                <w:szCs w:val="21"/>
                <w:lang w:val="en-US" w:eastAsia="zh-CN" w:bidi="ar"/>
              </w:rPr>
              <w:t>“</w:t>
            </w:r>
            <w:r>
              <w:rPr>
                <w:rFonts w:hint="eastAsia" w:asciiTheme="minorEastAsia" w:hAnsiTheme="minorEastAsia" w:eastAsiaTheme="minorEastAsia" w:cstheme="minorEastAsia"/>
                <w:color w:val="000000"/>
                <w:sz w:val="21"/>
                <w:szCs w:val="21"/>
                <w:lang w:val="en-US" w:bidi="ar"/>
              </w:rPr>
              <w:t>关于婚姻登记当事人办理婚姻登记问题</w:t>
            </w:r>
            <w:r>
              <w:rPr>
                <w:rFonts w:hint="eastAsia" w:asciiTheme="minorEastAsia" w:hAnsiTheme="minorEastAsia" w:eastAsiaTheme="minorEastAsia" w:cstheme="minorEastAsia"/>
                <w:color w:val="000000"/>
                <w:sz w:val="21"/>
                <w:szCs w:val="21"/>
                <w:lang w:val="en-US" w:eastAsia="zh-CN" w:bidi="ar"/>
              </w:rPr>
              <w:t>”</w:t>
            </w:r>
            <w:r>
              <w:rPr>
                <w:rFonts w:hint="eastAsia" w:asciiTheme="minorEastAsia" w:hAnsiTheme="minorEastAsia" w:eastAsiaTheme="minorEastAsia" w:cstheme="minorEastAsia"/>
                <w:color w:val="000000"/>
                <w:sz w:val="21"/>
                <w:szCs w:val="21"/>
                <w:lang w:val="en-US" w:bidi="ar"/>
              </w:rPr>
              <w:t>中第9点中规定：结婚登记档案遗失或者难以查证申请补领的，村（居）民委员会、社区出具的婚姻关系情况说明可做为依据办理补领业务。</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3582" w:hRule="atLeast"/>
          <w:jc w:val="center"/>
        </w:trPr>
        <w:tc>
          <w:tcPr>
            <w:tcW w:w="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center"/>
              <w:rPr>
                <w:rFonts w:hint="eastAsia" w:asciiTheme="minorEastAsia" w:hAnsiTheme="minorEastAsia" w:eastAsiaTheme="minorEastAsia" w:cstheme="minorEastAsia"/>
                <w:color w:val="000000"/>
                <w:sz w:val="21"/>
                <w:szCs w:val="21"/>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center"/>
              <w:rPr>
                <w:rFonts w:hint="eastAsia" w:asciiTheme="minorEastAsia" w:hAnsiTheme="minorEastAsia" w:eastAsiaTheme="minorEastAsia" w:cstheme="minorEastAsia"/>
                <w:color w:val="000000"/>
                <w:sz w:val="21"/>
                <w:szCs w:val="21"/>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center"/>
              <w:rPr>
                <w:rFonts w:hint="eastAsia" w:asciiTheme="minorEastAsia" w:hAnsiTheme="minorEastAsia" w:eastAsiaTheme="minorEastAsia" w:cstheme="minorEastAsia"/>
                <w:color w:val="000000"/>
                <w:sz w:val="21"/>
                <w:szCs w:val="21"/>
              </w:rPr>
            </w:pPr>
          </w:p>
        </w:tc>
        <w:tc>
          <w:tcPr>
            <w:tcW w:w="2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center"/>
              <w:rPr>
                <w:rFonts w:hint="eastAsia" w:asciiTheme="minorEastAsia" w:hAnsiTheme="minorEastAsia" w:eastAsiaTheme="minorEastAsia" w:cstheme="minorEastAsia"/>
                <w:color w:val="000000"/>
                <w:sz w:val="21"/>
                <w:szCs w:val="21"/>
              </w:rPr>
            </w:pPr>
          </w:p>
        </w:tc>
        <w:tc>
          <w:tcPr>
            <w:tcW w:w="3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both"/>
              <w:rPr>
                <w:rFonts w:hint="eastAsia" w:asciiTheme="minorEastAsia" w:hAnsiTheme="minorEastAsia" w:eastAsiaTheme="minorEastAsia" w:cstheme="minorEastAsia"/>
                <w:color w:val="000000"/>
                <w:sz w:val="21"/>
                <w:szCs w:val="21"/>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center"/>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576" w:hRule="atLeast"/>
          <w:jc w:val="center"/>
        </w:trPr>
        <w:tc>
          <w:tcPr>
            <w:tcW w:w="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3</w:t>
            </w:r>
          </w:p>
        </w:tc>
        <w:tc>
          <w:tcPr>
            <w:tcW w:w="2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居住证明</w:t>
            </w:r>
          </w:p>
          <w:p>
            <w:pPr>
              <w:widowControl/>
              <w:jc w:val="center"/>
              <w:textAlignment w:val="center"/>
              <w:rPr>
                <w:rFonts w:hint="eastAsia" w:asciiTheme="minorEastAsia" w:hAnsiTheme="minorEastAsia" w:eastAsiaTheme="minorEastAsia" w:cstheme="minorEastAsia"/>
                <w:color w:val="000000"/>
                <w:sz w:val="21"/>
                <w:szCs w:val="21"/>
                <w:lang w:val="en-US" w:bidi="ar"/>
              </w:rPr>
            </w:pP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非学区内户籍、学区内无住房学生办理入学、转学。</w:t>
            </w:r>
          </w:p>
        </w:tc>
        <w:tc>
          <w:tcPr>
            <w:tcW w:w="2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江源区教育局</w:t>
            </w:r>
          </w:p>
        </w:tc>
        <w:tc>
          <w:tcPr>
            <w:tcW w:w="3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吉林省中小学生学籍管理工作细则》第二十一条因家庭居住地迁移且户籍已迁入居住地的，或在非户籍所在地工作或居住的随迁子女，可以转学。由学生本人或其法定监护人持户口薄或户籍迁移证明、工作调动证明、务工证明、居住证等证明材料向转入学校提出书面转学申请。</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2285" w:hRule="atLeast"/>
          <w:jc w:val="center"/>
        </w:trPr>
        <w:tc>
          <w:tcPr>
            <w:tcW w:w="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center"/>
              <w:rPr>
                <w:rFonts w:hint="eastAsia" w:asciiTheme="minorEastAsia" w:hAnsiTheme="minorEastAsia" w:eastAsiaTheme="minorEastAsia" w:cstheme="minorEastAsia"/>
                <w:color w:val="000000"/>
                <w:sz w:val="21"/>
                <w:szCs w:val="21"/>
              </w:rPr>
            </w:pP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both"/>
              <w:rPr>
                <w:rFonts w:hint="eastAsia" w:asciiTheme="minorEastAsia" w:hAnsiTheme="minorEastAsia" w:eastAsiaTheme="minorEastAsia" w:cstheme="minorEastAsia"/>
                <w:color w:val="000000"/>
                <w:sz w:val="21"/>
                <w:szCs w:val="21"/>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both"/>
              <w:rPr>
                <w:rFonts w:hint="eastAsia" w:asciiTheme="minorEastAsia" w:hAnsiTheme="minorEastAsia" w:eastAsiaTheme="minorEastAsia" w:cstheme="minorEastAsia"/>
                <w:color w:val="000000"/>
                <w:sz w:val="21"/>
                <w:szCs w:val="21"/>
              </w:rPr>
            </w:pPr>
          </w:p>
        </w:tc>
        <w:tc>
          <w:tcPr>
            <w:tcW w:w="2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center"/>
              <w:rPr>
                <w:rFonts w:hint="eastAsia" w:asciiTheme="minorEastAsia" w:hAnsiTheme="minorEastAsia" w:eastAsiaTheme="minorEastAsia" w:cstheme="minorEastAsia"/>
                <w:color w:val="000000"/>
                <w:sz w:val="21"/>
                <w:szCs w:val="21"/>
              </w:rPr>
            </w:pPr>
          </w:p>
        </w:tc>
        <w:tc>
          <w:tcPr>
            <w:tcW w:w="3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both"/>
              <w:rPr>
                <w:rFonts w:hint="eastAsia" w:asciiTheme="minorEastAsia" w:hAnsiTheme="minorEastAsia" w:eastAsiaTheme="minorEastAsia" w:cstheme="minorEastAsia"/>
                <w:color w:val="000000"/>
                <w:sz w:val="21"/>
                <w:szCs w:val="21"/>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both"/>
              <w:rPr>
                <w:rFonts w:hint="eastAsia" w:asciiTheme="minorEastAsia" w:hAnsiTheme="minorEastAsia" w:eastAsiaTheme="minorEastAsia" w:cstheme="minorEastAsia"/>
                <w:color w:val="000000"/>
                <w:sz w:val="21"/>
                <w:szCs w:val="21"/>
              </w:rPr>
            </w:pPr>
          </w:p>
        </w:tc>
      </w:tr>
      <w:tr>
        <w:tblPrEx>
          <w:tblLayout w:type="fixed"/>
          <w:tblCellMar>
            <w:top w:w="0" w:type="dxa"/>
            <w:left w:w="108" w:type="dxa"/>
            <w:bottom w:w="0" w:type="dxa"/>
            <w:right w:w="108" w:type="dxa"/>
          </w:tblCellMar>
        </w:tblPrEx>
        <w:trPr>
          <w:trHeight w:val="576"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4</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高考考生思想品德鉴定</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高考报名</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jc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江源区教育局</w:t>
            </w:r>
          </w:p>
          <w:p>
            <w:pPr>
              <w:widowControl/>
              <w:jc w:val="center"/>
              <w:textAlignment w:val="center"/>
              <w:rPr>
                <w:rFonts w:hint="eastAsia" w:asciiTheme="minorEastAsia" w:hAnsiTheme="minorEastAsia" w:eastAsiaTheme="minorEastAsia" w:cstheme="minorEastAsia"/>
                <w:color w:val="000000"/>
                <w:sz w:val="21"/>
                <w:szCs w:val="21"/>
                <w:lang w:val="en-US" w:bidi="ar"/>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考生持省考试院提供的材料到所在居（村）民委员会进行思想品德鉴定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1162" w:hRule="atLeast"/>
          <w:jc w:val="center"/>
        </w:trPr>
        <w:tc>
          <w:tcPr>
            <w:tcW w:w="783"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5</w:t>
            </w:r>
          </w:p>
        </w:tc>
        <w:tc>
          <w:tcPr>
            <w:tcW w:w="224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212121"/>
                <w:sz w:val="21"/>
                <w:szCs w:val="21"/>
                <w:lang w:val="en-US" w:bidi="ar"/>
              </w:rPr>
              <w:t>高考报名相关证明</w:t>
            </w:r>
          </w:p>
        </w:tc>
        <w:tc>
          <w:tcPr>
            <w:tcW w:w="181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高考报名</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val="en-US" w:bidi="ar"/>
              </w:rPr>
              <w:t>江源区教育局</w:t>
            </w:r>
          </w:p>
          <w:p>
            <w:pPr>
              <w:widowControl/>
              <w:jc w:val="center"/>
              <w:textAlignment w:val="center"/>
              <w:rPr>
                <w:rFonts w:hint="eastAsia" w:asciiTheme="minorEastAsia" w:hAnsiTheme="minorEastAsia" w:eastAsiaTheme="minorEastAsia" w:cstheme="minorEastAsia"/>
                <w:color w:val="000000"/>
                <w:sz w:val="21"/>
                <w:szCs w:val="21"/>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考生持省考试院提供的材料到所在居（村）民委员会进行身份鉴定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1190"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6</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社区</w:t>
            </w:r>
            <w:r>
              <w:rPr>
                <w:rFonts w:hint="eastAsia" w:asciiTheme="minorEastAsia" w:hAnsiTheme="minorEastAsia" w:eastAsiaTheme="minorEastAsia" w:cstheme="minorEastAsia"/>
                <w:color w:val="000000"/>
                <w:sz w:val="21"/>
                <w:szCs w:val="21"/>
                <w:lang w:val="en-US" w:eastAsia="zh-CN" w:bidi="ar"/>
              </w:rPr>
              <w:t>（</w:t>
            </w:r>
            <w:r>
              <w:rPr>
                <w:rFonts w:hint="eastAsia" w:asciiTheme="minorEastAsia" w:hAnsiTheme="minorEastAsia" w:eastAsiaTheme="minorEastAsia" w:cstheme="minorEastAsia"/>
                <w:color w:val="000000"/>
                <w:sz w:val="21"/>
                <w:szCs w:val="21"/>
                <w:lang w:val="en-US" w:bidi="ar"/>
              </w:rPr>
              <w:t>村</w:t>
            </w:r>
            <w:r>
              <w:rPr>
                <w:rFonts w:hint="eastAsia" w:asciiTheme="minorEastAsia" w:hAnsiTheme="minorEastAsia" w:eastAsiaTheme="minorEastAsia" w:cstheme="minorEastAsia"/>
                <w:color w:val="000000"/>
                <w:sz w:val="21"/>
                <w:szCs w:val="21"/>
                <w:lang w:val="en-US" w:eastAsia="zh-CN" w:bidi="ar"/>
              </w:rPr>
              <w:t>）</w:t>
            </w:r>
            <w:r>
              <w:rPr>
                <w:rFonts w:hint="eastAsia" w:asciiTheme="minorEastAsia" w:hAnsiTheme="minorEastAsia" w:eastAsiaTheme="minorEastAsia" w:cstheme="minorEastAsia"/>
                <w:color w:val="000000"/>
                <w:sz w:val="21"/>
                <w:szCs w:val="21"/>
                <w:lang w:val="en-US" w:bidi="ar"/>
              </w:rPr>
              <w:t>健身站点证明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用于新建社区或村健身站点</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江源区文广旅局</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《体育法》、《全民健身管理条例》</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1185"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7</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212121"/>
                <w:sz w:val="21"/>
                <w:szCs w:val="21"/>
              </w:rPr>
            </w:pPr>
            <w:r>
              <w:rPr>
                <w:rFonts w:hint="eastAsia" w:asciiTheme="minorEastAsia" w:hAnsiTheme="minorEastAsia" w:eastAsiaTheme="minorEastAsia" w:cstheme="minorEastAsia"/>
                <w:color w:val="212121"/>
                <w:sz w:val="21"/>
                <w:szCs w:val="21"/>
                <w:lang w:val="en-US" w:bidi="ar"/>
              </w:rPr>
              <w:t>儿童收养相关证明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儿童收养办理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江源区民政局</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212121"/>
                <w:sz w:val="21"/>
                <w:szCs w:val="21"/>
              </w:rPr>
            </w:pPr>
            <w:r>
              <w:rPr>
                <w:rFonts w:hint="eastAsia" w:asciiTheme="minorEastAsia" w:hAnsiTheme="minorEastAsia" w:eastAsiaTheme="minorEastAsia" w:cstheme="minorEastAsia"/>
                <w:color w:val="212121"/>
                <w:sz w:val="21"/>
                <w:szCs w:val="21"/>
                <w:lang w:val="en-US" w:bidi="ar"/>
              </w:rPr>
              <w:t>《中国公民收养子女登记办法》（民政部令第14号）</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1330"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8</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212121"/>
                <w:sz w:val="21"/>
                <w:szCs w:val="21"/>
              </w:rPr>
            </w:pPr>
            <w:r>
              <w:rPr>
                <w:rFonts w:hint="eastAsia" w:asciiTheme="minorEastAsia" w:hAnsiTheme="minorEastAsia" w:eastAsiaTheme="minorEastAsia" w:cstheme="minorEastAsia"/>
                <w:color w:val="212121"/>
                <w:sz w:val="21"/>
                <w:szCs w:val="21"/>
                <w:lang w:val="en-US" w:bidi="ar"/>
              </w:rPr>
              <w:t>孤儿基本生活费申请相关证明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事实无人抚养抚养儿童补贴申请</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江源区民政局</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212121"/>
                <w:sz w:val="21"/>
                <w:szCs w:val="21"/>
              </w:rPr>
            </w:pPr>
            <w:r>
              <w:rPr>
                <w:rFonts w:hint="eastAsia" w:asciiTheme="minorEastAsia" w:hAnsiTheme="minorEastAsia" w:eastAsiaTheme="minorEastAsia" w:cstheme="minorEastAsia"/>
                <w:color w:val="212121"/>
                <w:sz w:val="21"/>
                <w:szCs w:val="21"/>
                <w:lang w:val="en-US" w:bidi="ar"/>
              </w:rPr>
              <w:t>《关于进一步加强事实无人抚养儿童保障工作的实施意见》（吉民发〔20</w:t>
            </w:r>
            <w:r>
              <w:rPr>
                <w:rFonts w:hint="eastAsia" w:asciiTheme="minorEastAsia" w:hAnsiTheme="minorEastAsia" w:eastAsiaTheme="minorEastAsia" w:cstheme="minorEastAsia"/>
                <w:color w:val="212121"/>
                <w:sz w:val="21"/>
                <w:szCs w:val="21"/>
                <w:lang w:val="en-US" w:eastAsia="zh-CN" w:bidi="ar"/>
              </w:rPr>
              <w:t>19</w:t>
            </w:r>
            <w:r>
              <w:rPr>
                <w:rFonts w:hint="eastAsia" w:asciiTheme="minorEastAsia" w:hAnsiTheme="minorEastAsia" w:eastAsiaTheme="minorEastAsia" w:cstheme="minorEastAsia"/>
                <w:color w:val="212121"/>
                <w:sz w:val="21"/>
                <w:szCs w:val="21"/>
                <w:lang w:val="en-US" w:bidi="ar"/>
              </w:rPr>
              <w:t>〕47号）</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710"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9</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212121"/>
                <w:sz w:val="21"/>
                <w:szCs w:val="21"/>
              </w:rPr>
            </w:pPr>
            <w:r>
              <w:rPr>
                <w:rFonts w:hint="eastAsia" w:asciiTheme="minorEastAsia" w:hAnsiTheme="minorEastAsia" w:eastAsiaTheme="minorEastAsia" w:cstheme="minorEastAsia"/>
                <w:color w:val="212121"/>
                <w:sz w:val="21"/>
                <w:szCs w:val="21"/>
                <w:lang w:val="en-US" w:bidi="ar"/>
              </w:rPr>
              <w:t>事实无人抚养抚养儿童补贴申请相关证明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孤儿基本生活费申请</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江源区民政局</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212121"/>
                <w:sz w:val="21"/>
                <w:szCs w:val="21"/>
              </w:rPr>
            </w:pPr>
            <w:r>
              <w:rPr>
                <w:rFonts w:hint="eastAsia" w:asciiTheme="minorEastAsia" w:hAnsiTheme="minorEastAsia" w:eastAsiaTheme="minorEastAsia" w:cstheme="minorEastAsia"/>
                <w:color w:val="212121"/>
                <w:sz w:val="21"/>
                <w:szCs w:val="21"/>
                <w:lang w:val="en-US" w:bidi="ar"/>
              </w:rPr>
              <w:t>《吉林省孤儿基本生活费发放办法》吉民发〔20</w:t>
            </w:r>
            <w:r>
              <w:rPr>
                <w:rFonts w:hint="eastAsia" w:asciiTheme="minorEastAsia" w:hAnsiTheme="minorEastAsia" w:eastAsiaTheme="minorEastAsia" w:cstheme="minorEastAsia"/>
                <w:color w:val="212121"/>
                <w:sz w:val="21"/>
                <w:szCs w:val="21"/>
                <w:lang w:val="en-US" w:eastAsia="zh-CN" w:bidi="ar"/>
              </w:rPr>
              <w:t>19</w:t>
            </w:r>
            <w:r>
              <w:rPr>
                <w:rFonts w:hint="eastAsia" w:asciiTheme="minorEastAsia" w:hAnsiTheme="minorEastAsia" w:eastAsiaTheme="minorEastAsia" w:cstheme="minorEastAsia"/>
                <w:color w:val="212121"/>
                <w:sz w:val="21"/>
                <w:szCs w:val="21"/>
                <w:lang w:val="en-US" w:bidi="ar"/>
              </w:rPr>
              <w:t>〕42号</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794"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10</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维修资金使用监督审核（非证明类）</w:t>
            </w:r>
          </w:p>
          <w:p>
            <w:pPr>
              <w:widowControl/>
              <w:jc w:val="center"/>
              <w:textAlignment w:val="center"/>
              <w:rPr>
                <w:rFonts w:hint="eastAsia" w:asciiTheme="minorEastAsia" w:hAnsiTheme="minorEastAsia" w:eastAsiaTheme="minorEastAsia" w:cstheme="minorEastAsia"/>
                <w:color w:val="212121"/>
                <w:sz w:val="21"/>
                <w:szCs w:val="21"/>
                <w:lang w:val="en-US" w:bidi="ar"/>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sz w:val="21"/>
                <w:szCs w:val="21"/>
              </w:rPr>
              <w:t>社区对业主使用维修资金进行监督</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江源区房屋产权中心</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hint="eastAsia" w:asciiTheme="minorEastAsia" w:hAnsiTheme="minorEastAsia" w:eastAsiaTheme="minorEastAsia" w:cstheme="minorEastAsia"/>
                <w:color w:val="212121"/>
                <w:sz w:val="21"/>
                <w:szCs w:val="21"/>
                <w:lang w:val="en-US" w:bidi="ar"/>
              </w:rPr>
            </w:pPr>
            <w:r>
              <w:rPr>
                <w:rFonts w:hint="eastAsia" w:asciiTheme="minorEastAsia" w:hAnsiTheme="minorEastAsia" w:eastAsiaTheme="minorEastAsia" w:cstheme="minorEastAsia"/>
                <w:sz w:val="21"/>
                <w:szCs w:val="21"/>
              </w:rPr>
              <w:t>《吉林省物业管理条例》《吉林省物业专项维修资金管理办法》的通知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吉建发〔20</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〕16号</w:t>
            </w:r>
            <w:r>
              <w:rPr>
                <w:rFonts w:hint="eastAsia" w:asciiTheme="minorEastAsia" w:hAnsiTheme="minorEastAsia" w:eastAsiaTheme="minorEastAsia" w:cstheme="minorEastAsia"/>
                <w:sz w:val="21"/>
                <w:szCs w:val="21"/>
                <w:lang w:eastAsia="zh-CN"/>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3018"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11</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212121"/>
                <w:sz w:val="21"/>
                <w:szCs w:val="21"/>
                <w:lang w:val="en-US" w:bidi="ar"/>
              </w:rPr>
            </w:pPr>
            <w:r>
              <w:rPr>
                <w:rFonts w:hint="eastAsia" w:asciiTheme="minorEastAsia" w:hAnsiTheme="minorEastAsia" w:eastAsiaTheme="minorEastAsia" w:cstheme="minorEastAsia"/>
                <w:color w:val="212121"/>
                <w:sz w:val="21"/>
                <w:szCs w:val="21"/>
                <w:lang w:val="en-US" w:bidi="ar"/>
              </w:rPr>
              <w:t>家庭关系证明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办理案件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江源区</w:t>
            </w:r>
          </w:p>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人民法院</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根据我国《村民委员会组织法》的规定，村委会的职责大致有以下几项：（1）办理本村的公共事业和公共事务；（2）调解民间纠纷；（3）协助乡（镇）政府开展社会治安、计划生育等工作；（4）管理本村的集体财产等。村员委员会根据在行使职责范围内组织、管理村民事务过程中所形成的必要记录而出具的证明。如：村委会对本村人口具有管理职责，其对当事人家庭成员身份情况作出证明</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1277"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12</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212121"/>
                <w:sz w:val="21"/>
                <w:szCs w:val="21"/>
                <w:lang w:val="en-US" w:bidi="ar"/>
              </w:rPr>
            </w:pPr>
            <w:r>
              <w:rPr>
                <w:rFonts w:hint="eastAsia" w:asciiTheme="minorEastAsia" w:hAnsiTheme="minorEastAsia" w:eastAsiaTheme="minorEastAsia" w:cstheme="minorEastAsia"/>
                <w:color w:val="212121"/>
                <w:sz w:val="21"/>
                <w:szCs w:val="21"/>
                <w:lang w:val="en-US" w:bidi="ar"/>
              </w:rPr>
              <w:t>下落不明证明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办理案件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江源区</w:t>
            </w:r>
          </w:p>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人民法院</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212121"/>
                <w:sz w:val="21"/>
                <w:szCs w:val="21"/>
                <w:lang w:val="en-US" w:bidi="ar"/>
              </w:rPr>
            </w:pPr>
            <w:r>
              <w:rPr>
                <w:rFonts w:hint="eastAsia" w:asciiTheme="minorEastAsia" w:hAnsiTheme="minorEastAsia" w:eastAsiaTheme="minorEastAsia" w:cstheme="minorEastAsia"/>
                <w:sz w:val="21"/>
                <w:szCs w:val="21"/>
              </w:rPr>
              <w:t>《中华人民共和国城市居民委员会组织法（2018年修正）》</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1725"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13</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212121"/>
                <w:sz w:val="21"/>
                <w:szCs w:val="21"/>
                <w:lang w:val="en-US" w:bidi="ar"/>
              </w:rPr>
            </w:pPr>
            <w:r>
              <w:rPr>
                <w:rFonts w:hint="eastAsia" w:asciiTheme="minorEastAsia" w:hAnsiTheme="minorEastAsia" w:eastAsiaTheme="minorEastAsia" w:cstheme="minorEastAsia"/>
                <w:sz w:val="21"/>
                <w:szCs w:val="21"/>
                <w:lang w:val="en-US"/>
              </w:rPr>
              <w:t>居住证明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sz w:val="21"/>
                <w:szCs w:val="21"/>
                <w:lang w:val="en-US"/>
              </w:rPr>
              <w:t>社区矫正调查评估</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1"/>
                <w:lang w:val="en-US"/>
              </w:rPr>
            </w:pPr>
          </w:p>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江源区司法局</w:t>
            </w:r>
          </w:p>
          <w:p>
            <w:pPr>
              <w:widowControl/>
              <w:jc w:val="center"/>
              <w:textAlignment w:val="center"/>
              <w:rPr>
                <w:rFonts w:hint="eastAsia" w:asciiTheme="minorEastAsia" w:hAnsiTheme="minorEastAsia" w:eastAsiaTheme="minorEastAsia" w:cstheme="minorEastAsia"/>
                <w:color w:val="000000"/>
                <w:sz w:val="21"/>
                <w:szCs w:val="21"/>
                <w:lang w:val="en-US" w:bidi="ar"/>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Theme="minorEastAsia" w:hAnsiTheme="minorEastAsia" w:eastAsiaTheme="minorEastAsia" w:cstheme="minorEastAsia"/>
                <w:color w:val="212121"/>
                <w:sz w:val="21"/>
                <w:szCs w:val="21"/>
                <w:lang w:val="en-US" w:bidi="ar"/>
              </w:rPr>
            </w:pPr>
            <w:r>
              <w:rPr>
                <w:rFonts w:hint="eastAsia" w:asciiTheme="minorEastAsia" w:hAnsiTheme="minorEastAsia" w:eastAsiaTheme="minorEastAsia" w:cstheme="minorEastAsia"/>
                <w:color w:val="212121"/>
                <w:sz w:val="21"/>
                <w:szCs w:val="21"/>
                <w:lang w:val="en-US" w:bidi="ar"/>
              </w:rPr>
              <w:t>《中华人民共和国社区矫正法》</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2427"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14</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212121"/>
                <w:sz w:val="21"/>
                <w:szCs w:val="21"/>
                <w:lang w:val="en-US" w:bidi="ar"/>
              </w:rPr>
            </w:pPr>
            <w:r>
              <w:rPr>
                <w:rFonts w:hint="eastAsia" w:asciiTheme="minorEastAsia" w:hAnsiTheme="minorEastAsia" w:eastAsiaTheme="minorEastAsia" w:cstheme="minorEastAsia"/>
                <w:color w:val="333333"/>
                <w:sz w:val="21"/>
                <w:szCs w:val="21"/>
                <w:shd w:val="clear" w:color="auto" w:fill="FFFFFF"/>
              </w:rPr>
              <w:t>法律援助证明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shd w:val="clear" w:color="auto" w:fill="FFFFFF"/>
              </w:rPr>
              <w:t>申请法律援助</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江源区司法局法律援助中心</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根据《民政部国家发展改革委公安部司法部人力资源社会保障部国家卫生健康委关于改进和规范基层群众性自治组织出具证明工作的指导意见》（民发〔202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〕20号）</w:t>
            </w:r>
          </w:p>
          <w:p>
            <w:pPr>
              <w:widowControl/>
              <w:numPr>
                <w:ilvl w:val="0"/>
                <w:numId w:val="1"/>
              </w:numPr>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《吉林省法律援助条例》（地方法规）第25条</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1774"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建设项目用地权属证明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农村集体土地征收、农用地转用、临时用地</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江源区自然资源局</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《中华人民共和国土地管理法》</w:t>
            </w:r>
          </w:p>
          <w:p>
            <w:pPr>
              <w:widowControl/>
              <w:ind w:firstLine="640" w:firstLineChars="20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《中华人民共和国土地管理条例》</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村民委员会提供证明</w:t>
            </w:r>
          </w:p>
        </w:tc>
      </w:tr>
      <w:tr>
        <w:tblPrEx>
          <w:tblLayout w:type="fixed"/>
          <w:tblCellMar>
            <w:top w:w="0" w:type="dxa"/>
            <w:left w:w="108" w:type="dxa"/>
            <w:bottom w:w="0" w:type="dxa"/>
            <w:right w:w="108" w:type="dxa"/>
          </w:tblCellMar>
        </w:tblPrEx>
        <w:trPr>
          <w:trHeight w:val="1253"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16</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房屋产权人居住证明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办理用地规划许可、乡村建设规划许可、无籍房认定工作</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江源区自然资源局</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《城乡规划法》《吉林省城乡规划条例》</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居（村）民委员会提供证明</w:t>
            </w:r>
          </w:p>
        </w:tc>
      </w:tr>
      <w:tr>
        <w:tblPrEx>
          <w:tblLayout w:type="fixed"/>
          <w:tblCellMar>
            <w:top w:w="0" w:type="dxa"/>
            <w:left w:w="108" w:type="dxa"/>
            <w:bottom w:w="0" w:type="dxa"/>
            <w:right w:w="108" w:type="dxa"/>
          </w:tblCellMar>
        </w:tblPrEx>
        <w:trPr>
          <w:trHeight w:val="2077" w:hRule="atLeast"/>
          <w:jc w:val="center"/>
        </w:trPr>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17</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不动产亲属关系证明</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村民新建房屋、不动产房屋继承</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江源区自然资源局</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《不动产登记暂行条例》</w:t>
            </w:r>
          </w:p>
          <w:p>
            <w:pPr>
              <w:widowControl/>
              <w:ind w:firstLine="640" w:firstLineChars="20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《不动产登记暂行条例实施细则》</w:t>
            </w:r>
          </w:p>
          <w:p>
            <w:pPr>
              <w:widowControl/>
              <w:ind w:firstLine="640" w:firstLineChars="20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《不动产登记操作规范》</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val="en-US" w:bidi="ar"/>
              </w:rPr>
              <w:t>居（村）民委员会提供证明</w:t>
            </w:r>
          </w:p>
        </w:tc>
      </w:tr>
    </w:tbl>
    <w:p>
      <w:pPr>
        <w:pStyle w:val="2"/>
        <w:ind w:left="0" w:leftChars="0" w:firstLine="0" w:firstLineChars="0"/>
        <w:rPr>
          <w:rFonts w:hint="eastAsia" w:asciiTheme="minorEastAsia" w:hAnsiTheme="minorEastAsia" w:eastAsiaTheme="minorEastAsia" w:cstheme="minorEastAsia"/>
          <w:sz w:val="21"/>
          <w:szCs w:val="21"/>
        </w:rPr>
      </w:pPr>
    </w:p>
    <w:p>
      <w:pPr>
        <w:spacing w:line="560" w:lineRule="exact"/>
        <w:ind w:firstLine="5120" w:firstLineChars="1600"/>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szCs w:val="32"/>
        </w:rPr>
      </w:pPr>
    </w:p>
    <w:sectPr>
      <w:footerReference r:id="rId3" w:type="default"/>
      <w:pgSz w:w="16838" w:h="11906" w:orient="landscape"/>
      <w:pgMar w:top="1587" w:right="2098" w:bottom="1474" w:left="1984" w:header="851" w:footer="1247" w:gutter="0"/>
      <w:paperSrc/>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Wingdings 2">
    <w:altName w:val="Wingdings"/>
    <w:panose1 w:val="05020102010507070707"/>
    <w:charset w:val="00"/>
    <w:family w:val="auto"/>
    <w:pitch w:val="default"/>
    <w:sig w:usb0="00000000" w:usb1="00000000" w:usb2="00000000" w:usb3="00000000" w:csb0="8000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1082040" cy="317500"/>
              <wp:effectExtent l="0" t="0" r="0" b="0"/>
              <wp:wrapNone/>
              <wp:docPr id="2" name="文本框1"/>
              <wp:cNvGraphicFramePr/>
              <a:graphic xmlns:a="http://schemas.openxmlformats.org/drawingml/2006/main">
                <a:graphicData uri="http://schemas.microsoft.com/office/word/2010/wordprocessingShape">
                  <wps:wsp>
                    <wps:cNvSpPr txBox="1"/>
                    <wps:spPr>
                      <a:xfrm>
                        <a:off x="0" y="0"/>
                        <a:ext cx="1082040" cy="317500"/>
                      </a:xfrm>
                      <a:prstGeom prst="rect">
                        <a:avLst/>
                      </a:prstGeom>
                      <a:noFill/>
                      <a:ln w="9525">
                        <a:noFill/>
                      </a:ln>
                    </wps:spPr>
                    <wps:txbx>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txbxContent>
                    </wps:txbx>
                    <wps:bodyPr lIns="0" tIns="0" rIns="0" bIns="0" upright="0"/>
                  </wps:wsp>
                </a:graphicData>
              </a:graphic>
            </wp:anchor>
          </w:drawing>
        </mc:Choice>
        <mc:Fallback>
          <w:pict>
            <v:shape id="文本框1" o:spid="_x0000_s1026" o:spt="202" type="#_x0000_t202" style="position:absolute;left:0pt;margin-top:-3.75pt;height:25pt;width:85.2pt;mso-position-horizontal:outside;mso-position-horizontal-relative:margin;z-index:251658240;mso-width-relative:page;mso-height-relative:page;" filled="f" stroked="f" coordsize="21600,21600" o:gfxdata="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iefZzWAAAABgEAAA8A&#10;AAAAAAAAAQAgAAAAIgAAAGRycy9kb3ducmV2LnhtbFBLAQIUABQAAAAIAIdO4kDIppLZpwEAACwD&#10;AAAOAAAAAAAAAAEAIAAAACUBAABkcnMvZTJvRG9jLnhtbFBLBQYAAAAABgAGAFkBAAA+BQAAAAA=&#10;">
              <v:fill on="f" focussize="0,0"/>
              <v:stroke on="f"/>
              <v:imagedata o:title=""/>
              <o:lock v:ext="edit" aspectratio="f"/>
              <v:textbox inset="0mm,0mm,0mm,0mm">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3DA35"/>
    <w:multiLevelType w:val="singleLevel"/>
    <w:tmpl w:val="62C3DA3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7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F74AC"/>
    <w:rsid w:val="00050DE8"/>
    <w:rsid w:val="000F2230"/>
    <w:rsid w:val="00202821"/>
    <w:rsid w:val="002268AA"/>
    <w:rsid w:val="00375C54"/>
    <w:rsid w:val="00460A34"/>
    <w:rsid w:val="004A493C"/>
    <w:rsid w:val="00541FB6"/>
    <w:rsid w:val="005B3360"/>
    <w:rsid w:val="006232F0"/>
    <w:rsid w:val="006F29C4"/>
    <w:rsid w:val="00910137"/>
    <w:rsid w:val="00914A28"/>
    <w:rsid w:val="00A362D4"/>
    <w:rsid w:val="00A80C47"/>
    <w:rsid w:val="00D639CB"/>
    <w:rsid w:val="00DA0D44"/>
    <w:rsid w:val="00DA20F2"/>
    <w:rsid w:val="00F66F04"/>
    <w:rsid w:val="00FA3577"/>
    <w:rsid w:val="029B3E56"/>
    <w:rsid w:val="047B099E"/>
    <w:rsid w:val="04880DCD"/>
    <w:rsid w:val="06937B02"/>
    <w:rsid w:val="0F55024F"/>
    <w:rsid w:val="14D0333C"/>
    <w:rsid w:val="1A8F74AC"/>
    <w:rsid w:val="1B7D532F"/>
    <w:rsid w:val="1CC9318B"/>
    <w:rsid w:val="20E740BF"/>
    <w:rsid w:val="22220499"/>
    <w:rsid w:val="24ED5C4D"/>
    <w:rsid w:val="29FF34EF"/>
    <w:rsid w:val="2C206ABB"/>
    <w:rsid w:val="32C016D9"/>
    <w:rsid w:val="37661A42"/>
    <w:rsid w:val="42EE6507"/>
    <w:rsid w:val="44936EE3"/>
    <w:rsid w:val="45F348F1"/>
    <w:rsid w:val="46D874D4"/>
    <w:rsid w:val="4E934034"/>
    <w:rsid w:val="50D7413B"/>
    <w:rsid w:val="52260960"/>
    <w:rsid w:val="55824E01"/>
    <w:rsid w:val="67626787"/>
    <w:rsid w:val="691D00DB"/>
    <w:rsid w:val="6EAD642C"/>
    <w:rsid w:val="6F414721"/>
    <w:rsid w:val="70895196"/>
    <w:rsid w:val="79E662B8"/>
    <w:rsid w:val="7AAD58E6"/>
    <w:rsid w:val="7D3313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link w:val="8"/>
    <w:unhideWhenUsed/>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200" w:firstLineChars="200"/>
    </w:pPr>
    <w:rPr>
      <w:rFonts w:ascii="Times New Roman" w:hAnsi="Times New Roman"/>
    </w:rPr>
  </w:style>
  <w:style w:type="paragraph" w:styleId="3">
    <w:name w:val="Body Text"/>
    <w:basedOn w:val="1"/>
    <w:qFormat/>
    <w:uiPriority w:val="0"/>
    <w:rPr>
      <w:sz w:val="32"/>
      <w:szCs w:val="32"/>
    </w:rPr>
  </w:style>
  <w:style w:type="paragraph" w:styleId="4">
    <w:name w:val="Date"/>
    <w:basedOn w:val="1"/>
    <w:next w:val="1"/>
    <w:qFormat/>
    <w:uiPriority w:val="0"/>
    <w:pPr>
      <w:ind w:left="100" w:leftChars="2500"/>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Char"/>
    <w:basedOn w:val="1"/>
    <w:link w:val="7"/>
    <w:qFormat/>
    <w:uiPriority w:val="0"/>
    <w:pPr>
      <w:widowControl/>
      <w:spacing w:after="160" w:line="240" w:lineRule="exact"/>
      <w:jc w:val="left"/>
    </w:pPr>
    <w:rPr>
      <w:rFonts w:ascii="Verdana" w:hAnsi="Verdana" w:eastAsia="仿宋_GB2312"/>
      <w:kern w:val="0"/>
      <w:sz w:val="24"/>
      <w:lang w:eastAsia="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Table Paragraph"/>
    <w:basedOn w:val="1"/>
    <w:qFormat/>
    <w:uiPriority w:val="1"/>
  </w:style>
  <w:style w:type="paragraph" w:customStyle="1" w:styleId="12">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2\&#25919;&#21150;&#21457;\&#27743;&#28304;&#25919;&#21150;&#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江源政办发.dot</Template>
  <Pages>2</Pages>
  <Words>157</Words>
  <Characters>166</Characters>
  <Lines>1</Lines>
  <Paragraphs>1</Paragraphs>
  <ScaleCrop>false</ScaleCrop>
  <LinksUpToDate>false</LinksUpToDate>
  <CharactersWithSpaces>220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2022-07-05T03:43:00Z</dcterms:created>
  <dc:creator>lenovo</dc:creator>
  <cp:lastModifiedBy>Administrator</cp:lastModifiedBy>
  <cp:lastPrinted>2022-07-20T03:20:00Z</cp:lastPrinted>
  <dcterms:modified xsi:type="dcterms:W3CDTF">2022-07-20T08:27:54Z</dcterms:modified>
  <dc:title>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