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435" w:afterAutospacing="0" w:line="63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94351"/>
          <w:spacing w:val="0"/>
          <w:sz w:val="36"/>
          <w:szCs w:val="36"/>
        </w:rPr>
      </w:pPr>
      <w:r>
        <w:rPr>
          <w:rFonts w:hint="eastAsia" w:cs="宋体"/>
          <w:b/>
          <w:i w:val="0"/>
          <w:caps w:val="0"/>
          <w:color w:val="394351"/>
          <w:spacing w:val="0"/>
          <w:sz w:val="36"/>
          <w:szCs w:val="36"/>
          <w:shd w:val="clear" w:fill="FFFFFF"/>
          <w:lang w:eastAsia="zh-CN"/>
        </w:rPr>
        <w:t>江源区</w:t>
      </w:r>
      <w:r>
        <w:rPr>
          <w:rFonts w:hint="eastAsia" w:ascii="宋体" w:hAnsi="宋体" w:eastAsia="宋体" w:cs="宋体"/>
          <w:b/>
          <w:i w:val="0"/>
          <w:caps w:val="0"/>
          <w:color w:val="394351"/>
          <w:spacing w:val="0"/>
          <w:sz w:val="36"/>
          <w:szCs w:val="36"/>
          <w:shd w:val="clear" w:fill="FFFFFF"/>
        </w:rPr>
        <w:t>2020年度政府信息公开工作年度报告</w:t>
      </w:r>
    </w:p>
    <w:p>
      <w:pPr>
        <w:widowControl/>
        <w:shd w:val="clear" w:color="auto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根据《中华人民共和国政府信息公开条例》</w:t>
      </w:r>
      <w:r>
        <w:rPr>
          <w:rFonts w:hint="eastAsia" w:ascii="宋体" w:hAnsi="宋体" w:eastAsia="宋体" w:cs="宋体"/>
          <w:i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(国务院令第711号，以下简称《条例》)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要求，现公布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2020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江源区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政府信息公开工作年度报告。本报告包括文字综述和数据的统计。内容由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总体情况”“行政机关主动公开政府信息情况”“行政机关收到和处理政府信息公开申请情况”“因政府信息公开工作被申请行政复议、提起行政诉讼情况”“政府信息公开工作存在的主要问题及改进情况”以及“其他需要报告的事项”六个部分组成。所列数据截止日期为2020年12月31日，电子版可在江源区人民政府门户网站政府信息公开专栏下载。</w:t>
      </w:r>
      <w:r>
        <w:rPr>
          <w:rFonts w:ascii="宋体" w:hAnsi="宋体" w:eastAsia="宋体" w:cs="宋体"/>
          <w:i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公众如需进一步咨询了解相关信息，请与</w:t>
      </w:r>
      <w:r>
        <w:rPr>
          <w:rFonts w:hint="eastAsia" w:ascii="宋体" w:hAnsi="宋体" w:eastAsia="宋体" w:cs="宋体"/>
          <w:i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江源区</w:t>
      </w:r>
      <w:r>
        <w:rPr>
          <w:rFonts w:ascii="宋体" w:hAnsi="宋体" w:eastAsia="宋体" w:cs="宋体"/>
          <w:i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政务服务和数字化建设管理局联系</w:t>
      </w:r>
      <w:r>
        <w:rPr>
          <w:rFonts w:hint="eastAsia" w:ascii="宋体" w:hAnsi="宋体" w:eastAsia="宋体" w:cs="宋体"/>
          <w:i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(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地址：白山市江源区江源大街153号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邮政编码：134700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咨询电话：0439-3820611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14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2020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年，我</w:t>
      </w:r>
      <w:r>
        <w:rPr>
          <w:rFonts w:hint="eastAsia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区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认真贯彻落实《条例》和国家、省、市关于政务公开工作的决策部署，紧紧围绕</w:t>
      </w:r>
      <w:r>
        <w:rPr>
          <w:rFonts w:hint="eastAsia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区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委</w:t>
      </w:r>
      <w:r>
        <w:rPr>
          <w:rFonts w:hint="eastAsia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区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政府中心工作，加大公开力度、落实公开任务、回应群众关切，大力推进决策、执行、管理、服务、结果公开，全县政府信息公开工作取得了积极成效。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2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（一）主动公开情况。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不断规范公开内容，年度主动公开信息共计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3575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条。根据《政府信息公开条例》、省市政务公开工作要点等文件规定，对全县政务信息公开的范围、内容、形式等作了进一步的明确，按照组织健全、制度严密、标准统一的要求，做好政务信息公开内容的补充完善，使公开内容更加详细充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2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（二）依申请公开情况。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</w:t>
      </w:r>
      <w:r>
        <w:rPr>
          <w:rFonts w:hint="eastAsia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区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高度重视依申请公开工作，不断完善制度机制，坚持依法规范办理，狠抓依申请办理质量，切实保障公众知情权。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2020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年，我</w:t>
      </w:r>
      <w:r>
        <w:rPr>
          <w:rFonts w:hint="eastAsia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区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未收到公民、法人和其他组织政府信息公开申请。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（三）政府信息管理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。建立健全政府信息发布协调制度，认真落实新修订的《中华人民共和国政府信息公开条例》，完善主动公开目录，深入推进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“五公开”；加强政府信息公开保密审查力度，做好公文类信息公开审核工作；推进政府信息公开动态调整制度，根据上级政务公开工作要点及时制定发布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县级政务公开工作要点，并调整法定主动公开栏目，保证各栏目信息动态更新；完善依申请公开制度，畅通申请渠道，规范答复函格式和答复用语，提升信息公开水平。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2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（四）公开平台建设。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是政府网站。充分发挥政府门户网站政务公开第一平台作用，优化政府信息公开专栏设置，全力做好网站政府信息公开专栏的升级和内容保障工作，通过专栏升级，各部门政府信息公开指南、目录内容清晰，主题分类合理准确，政务信息管理集中到位。二是政务微博微信。我</w:t>
      </w:r>
      <w:r>
        <w:rPr>
          <w:rFonts w:hint="eastAsia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区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充分利用各种新媒体作为信息公开渠道，积极运用政务微博微信发布权威信息。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2020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年，通过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江源微刊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”微信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公众号发布信息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328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条。三是推进政府信息查阅点建设。进一步规范了</w:t>
      </w:r>
      <w:r>
        <w:rPr>
          <w:rFonts w:hint="eastAsia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江源区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政务服务中心、图书馆政府信息查阅点设置。配备了专门的电脑、查询机，将各级政府门户网站政府信息公开专栏设置成桌面快捷方式，方便公众浏览查询。悬挂或摆放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政府信息申请公开指引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“政府信息公开依申请办理流程图”、“政府信息网络查询方法宣传图”，引导群众在家利用电脑（手机）也可查询。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为公众知晓了解政务公开，查阅政府信息提供了方便快捷优质的服务，切实发挥了政府信息对人民群众生产、生活和经济社会活动的服务作用。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482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（五）监督保障。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一是纳入绩效考核。为进一步推动全</w:t>
      </w:r>
      <w:r>
        <w:rPr>
          <w:rFonts w:hint="eastAsia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区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政府信息公开工作，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  <w:t>我</w:t>
      </w:r>
      <w:r>
        <w:rPr>
          <w:rFonts w:hint="eastAsia" w:cs="宋体"/>
          <w:b w:val="0"/>
          <w:i w:val="0"/>
          <w:caps w:val="0"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  <w:t>区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  <w:t>将政务公开工作纳入县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  <w:t>“四大机制”绩效考评减分项，分值权重占4%。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  <w:t>把考核监督贯穿日常工作之中，以考核为抓手，不定期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对各乡镇和各部门信息公开情况实行定期发文通报。二是加强日常巡查。每天上网浏览巡查一遍，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  <w:t>通过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  <w:t>QQ和微信群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针对公开中的问题一对一地提出更新维护和改进要求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  <w:t>，做到勤看、勤研究、勤沟通，强化网站专栏内容保障。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14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  <w:t>（六）贯彻落实政务公开要点情况。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认真落实省市政务公开工作要点，结合本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区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实际印发了《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江源区2020年政务公开工作重点任务分工》，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加强权力配置信息和决策信息的公开，聚焦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“六稳”“六保”工作加强政策解读，以政务公开助推营商环境持续优化，围绕应对突发公共事件做好政务公开，全力抓好政府信息公开条例的贯彻执行，强化政务公开的各项保障。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各乡（镇）、各相关部门按照上级部署和全县政务公开重点工作任务分工要求，统筹安排，明确分工，落实责任。牵头单位抓好任务分解和督促落实，相关责任单位根据各自职能，细化方案，明确专人抓好落实。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  <w:t>通过督查考评等措施扎实推进，各项工作取得显著成效。</w:t>
      </w:r>
    </w:p>
    <w:p>
      <w:pPr>
        <w:widowControl/>
        <w:shd w:val="clear" w:color="auto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4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2452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-210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15469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1346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-219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-9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4267</w:t>
            </w:r>
          </w:p>
        </w:tc>
      </w:tr>
    </w:tbl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  <w:bookmarkStart w:id="0" w:name="_GoBack"/>
            <w:bookmarkEnd w:id="0"/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/>
        <w:spacing w:line="360" w:lineRule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今年以来，我</w:t>
      </w:r>
      <w:r>
        <w:rPr>
          <w:rFonts w:hint="eastAsia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区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在政务公开工作方面做了大量细致的工作，在诸多方面有了较大的进步，但与公众的需求还存在差距，公开内容的及时性、全面性以及公开形式的多样性、便民性等方面工作还须进一步改进。下一步，我县将重点从以下两个方面入手改进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一是进一步加大政务公开业务培训工作。除了召开全</w:t>
      </w:r>
      <w:r>
        <w:rPr>
          <w:rFonts w:hint="eastAsia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区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政务公开相关会议，针对重点部门和基础较差单位，实行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“一对一”指导，要求所有栏目更新必须符合省、市目录规范。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是进一步完善政府信息公开工作相关制度，创新门户网站和政务新媒体运维体制机制，强化业务人员能力培养，加强政务公开、门户网站和政务新媒体管理，创新政策文件解读形式，提升网站和新媒体的传播力、引导力、影响力、公信力，切实推动政府信息公开工作上水平。</w:t>
      </w:r>
    </w:p>
    <w:p>
      <w:pPr>
        <w:widowControl/>
        <w:shd w:val="clear" w:color="auto"/>
        <w:spacing w:line="360" w:lineRule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shd w:val="clear"/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2020年度我局无其他需要报告的事项。</w:t>
      </w:r>
    </w:p>
    <w:p>
      <w:pPr>
        <w:shd w:val="clear"/>
        <w:rPr>
          <w:rFonts w:ascii="黑体" w:hAnsi="黑体" w:eastAsia="黑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33E672"/>
    <w:multiLevelType w:val="multilevel"/>
    <w:tmpl w:val="F433E6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C71F0"/>
    <w:rsid w:val="110F31B6"/>
    <w:rsid w:val="218D6204"/>
    <w:rsid w:val="260C71F0"/>
    <w:rsid w:val="26C0545B"/>
    <w:rsid w:val="3AE25B84"/>
    <w:rsid w:val="3C3C1B9C"/>
    <w:rsid w:val="492B65CA"/>
    <w:rsid w:val="4EBA689A"/>
    <w:rsid w:val="5878020D"/>
    <w:rsid w:val="5934727E"/>
    <w:rsid w:val="5FEA45A6"/>
    <w:rsid w:val="63CC5A34"/>
    <w:rsid w:val="66AC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2020-12-22T00:59:00Z</dcterms:created>
  <dc:creator>罗汉君</dc:creator>
  <cp:lastModifiedBy>WPS_1591164997</cp:lastModifiedBy>
  <cp:lastPrinted>2020-12-25T01:58:00Z</cp:lastPrinted>
  <dcterms:modified xsi:type="dcterms:W3CDTF">2021-03-05T01:56:39Z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